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start="-1440" w:end="10480"/>
        <w:rPr/>
      </w:pPr>
      <w:r>
        <w:rPr/>
        <w:drawing>
          <wp:anchor distT="0" distB="0" distL="114300" distR="114300" simplePos="0" relativeHeight="5" behindDoc="0" locked="0" layoutInCell="0" allowOverlap="0">
            <wp:simplePos x="0" y="0"/>
            <wp:positionH relativeFrom="page">
              <wp:posOffset>0</wp:posOffset>
            </wp:positionH>
            <wp:positionV relativeFrom="page">
              <wp:posOffset>0</wp:posOffset>
            </wp:positionV>
            <wp:extent cx="7560310" cy="10680700"/>
            <wp:effectExtent l="0" t="0" r="0" b="0"/>
            <wp:wrapTopAndBottom/>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2"/>
                    <a:stretch>
                      <a:fillRect/>
                    </a:stretch>
                  </pic:blipFill>
                  <pic:spPr bwMode="auto">
                    <a:xfrm>
                      <a:off x="0" y="0"/>
                      <a:ext cx="7560310" cy="10680700"/>
                    </a:xfrm>
                    <a:prstGeom prst="rect">
                      <a:avLst/>
                    </a:prstGeom>
                    <a:noFill/>
                  </pic:spPr>
                </pic:pic>
              </a:graphicData>
            </a:graphic>
          </wp:anchor>
        </w:drawing>
      </w:r>
      <w:bookmarkStart w:id="0" w:name="_GoBack"/>
      <w:bookmarkEnd w:id="0"/>
    </w:p>
    <w:p>
      <w:pPr>
        <w:pStyle w:val="Normal"/>
        <w:ind w:end="69"/>
        <w:jc w:val="center"/>
        <w:rPr>
          <w:b/>
          <w:sz w:val="28"/>
          <w:szCs w:val="28"/>
        </w:rPr>
      </w:pPr>
      <w:r>
        <w:rPr>
          <w:b/>
          <w:color w:val="1F1F1F"/>
          <w:spacing w:val="-2"/>
          <w:sz w:val="28"/>
          <w:szCs w:val="28"/>
        </w:rPr>
        <w:t>ПОЛОЖЕНИЕ</w:t>
      </w:r>
    </w:p>
    <w:p>
      <w:pPr>
        <w:pStyle w:val="Normal"/>
        <w:ind w:start="64" w:end="77"/>
        <w:jc w:val="center"/>
        <w:rPr>
          <w:b/>
          <w:sz w:val="28"/>
          <w:szCs w:val="28"/>
        </w:rPr>
      </w:pPr>
      <w:r>
        <w:rPr>
          <w:b/>
          <w:color w:val="1F1F1F"/>
          <w:sz w:val="28"/>
          <w:szCs w:val="28"/>
        </w:rPr>
        <w:t xml:space="preserve">об организации профессионального </w:t>
      </w:r>
      <w:r>
        <w:rPr>
          <w:b/>
          <w:color w:val="1F1F1F"/>
          <w:spacing w:val="-2"/>
          <w:sz w:val="28"/>
          <w:szCs w:val="28"/>
        </w:rPr>
        <w:t>обучения</w:t>
      </w:r>
    </w:p>
    <w:p>
      <w:pPr>
        <w:pStyle w:val="Normal"/>
        <w:ind w:end="77"/>
        <w:jc w:val="center"/>
        <w:rPr>
          <w:b/>
          <w:sz w:val="28"/>
          <w:szCs w:val="28"/>
        </w:rPr>
      </w:pPr>
      <w:r>
        <w:rPr>
          <w:b/>
          <w:color w:val="1F1F1F"/>
          <w:sz w:val="28"/>
          <w:szCs w:val="28"/>
        </w:rPr>
        <w:t xml:space="preserve">в Муниципальном общеобразовательном </w:t>
      </w:r>
      <w:r>
        <w:rPr>
          <w:b/>
          <w:color w:val="1F1F1F"/>
          <w:spacing w:val="-2"/>
          <w:sz w:val="28"/>
          <w:szCs w:val="28"/>
        </w:rPr>
        <w:t>учреждении</w:t>
      </w:r>
    </w:p>
    <w:p>
      <w:pPr>
        <w:pStyle w:val="Normal"/>
        <w:ind w:start="66" w:end="77"/>
        <w:jc w:val="center"/>
        <w:rPr>
          <w:b/>
          <w:sz w:val="28"/>
          <w:szCs w:val="28"/>
        </w:rPr>
      </w:pPr>
      <w:r>
        <w:rPr>
          <w:b/>
          <w:color w:val="1F1F1F"/>
          <w:sz w:val="28"/>
          <w:szCs w:val="28"/>
        </w:rPr>
        <w:t xml:space="preserve">Лесная средняя общеобразовательная </w:t>
      </w:r>
      <w:r>
        <w:rPr>
          <w:b/>
          <w:color w:val="1F1F1F"/>
          <w:spacing w:val="-2"/>
          <w:sz w:val="28"/>
          <w:szCs w:val="28"/>
        </w:rPr>
        <w:t>школа</w:t>
      </w:r>
    </w:p>
    <w:p>
      <w:pPr>
        <w:pStyle w:val="BodyText"/>
        <w:tabs>
          <w:tab w:val="clear" w:pos="720"/>
          <w:tab w:val="left" w:pos="7080" w:leader="none"/>
        </w:tabs>
        <w:rPr>
          <w:b/>
          <w:sz w:val="28"/>
          <w:szCs w:val="28"/>
        </w:rPr>
      </w:pPr>
      <w:r>
        <w:rPr>
          <w:b/>
          <w:sz w:val="28"/>
          <w:szCs w:val="28"/>
        </w:rPr>
        <w:tab/>
      </w:r>
    </w:p>
    <w:p>
      <w:pPr>
        <w:pStyle w:val="ListParagraph"/>
        <w:numPr>
          <w:ilvl w:val="2"/>
          <w:numId w:val="13"/>
        </w:numPr>
        <w:tabs>
          <w:tab w:val="clear" w:pos="720"/>
          <w:tab w:val="left" w:pos="4241" w:leader="none"/>
        </w:tabs>
        <w:ind w:hanging="212" w:start="4241"/>
        <w:jc w:val="both"/>
        <w:rPr>
          <w:b/>
          <w:color w:val="1F1F1F"/>
          <w:sz w:val="28"/>
          <w:szCs w:val="28"/>
        </w:rPr>
      </w:pPr>
      <w:r>
        <w:rPr>
          <w:b/>
          <w:color w:val="1F1F1F"/>
          <w:sz w:val="28"/>
          <w:szCs w:val="28"/>
        </w:rPr>
        <w:t xml:space="preserve">Общие </w:t>
      </w:r>
      <w:r>
        <w:rPr>
          <w:b/>
          <w:color w:val="1F1F1F"/>
          <w:spacing w:val="-2"/>
          <w:sz w:val="28"/>
          <w:szCs w:val="28"/>
        </w:rPr>
        <w:t>положения</w:t>
      </w:r>
    </w:p>
    <w:p>
      <w:pPr>
        <w:pStyle w:val="Normal"/>
        <w:tabs>
          <w:tab w:val="clear" w:pos="720"/>
          <w:tab w:val="left" w:pos="601" w:leader="none"/>
        </w:tabs>
        <w:spacing w:lineRule="auto" w:line="276" w:before="94" w:after="0"/>
        <w:ind w:end="204"/>
        <w:rPr>
          <w:sz w:val="28"/>
          <w:szCs w:val="28"/>
        </w:rPr>
      </w:pPr>
      <w:r>
        <w:rPr>
          <w:color w:val="1F1F1F"/>
          <w:sz w:val="28"/>
          <w:szCs w:val="28"/>
        </w:rPr>
        <w:t xml:space="preserve">1. Настоящее положение об организации профессионального обучения (далее – Положение) регулирует особенности организации и осуществления образовательной деятельности по основным программам профессионального обучения в МОУ Лесная СОШ (далее– </w:t>
      </w:r>
      <w:r>
        <w:rPr>
          <w:color w:val="1F1F1F"/>
          <w:spacing w:val="-2"/>
          <w:sz w:val="28"/>
          <w:szCs w:val="28"/>
        </w:rPr>
        <w:t>школа).</w:t>
      </w:r>
    </w:p>
    <w:p>
      <w:pPr>
        <w:pStyle w:val="Normal"/>
        <w:tabs>
          <w:tab w:val="clear" w:pos="720"/>
          <w:tab w:val="left" w:pos="599" w:leader="none"/>
        </w:tabs>
        <w:ind w:end="136"/>
        <w:jc w:val="both"/>
        <w:rPr>
          <w:sz w:val="28"/>
          <w:szCs w:val="28"/>
        </w:rPr>
      </w:pPr>
      <w:r>
        <w:rPr>
          <w:color w:val="1F1F1F"/>
          <w:sz w:val="28"/>
          <w:szCs w:val="28"/>
        </w:rPr>
        <w:t xml:space="preserve">2.Положение разработано в соответствии с Федеральным законом от 29.12.2012 № 273- </w:t>
      </w:r>
      <w:hyperlink r:id="rId3">
        <w:r>
          <w:rPr>
            <w:rStyle w:val="Style9"/>
            <w:color w:val="1F1F1F"/>
            <w:sz w:val="28"/>
            <w:szCs w:val="28"/>
          </w:rPr>
          <w:t>ФЗ</w:t>
        </w:r>
      </w:hyperlink>
      <w:r>
        <w:rPr>
          <w:sz w:val="28"/>
          <w:szCs w:val="28"/>
        </w:rPr>
        <w:t xml:space="preserve"> </w:t>
      </w:r>
      <w:r>
        <w:rPr>
          <w:color w:val="1F1F1F"/>
          <w:sz w:val="28"/>
          <w:szCs w:val="28"/>
        </w:rPr>
        <w:t xml:space="preserve">«Об образовании в Российской Федерации», </w:t>
      </w:r>
      <w:hyperlink r:id="rId4">
        <w:r>
          <w:rPr>
            <w:rStyle w:val="Style9"/>
            <w:color w:val="1F1F1F"/>
            <w:sz w:val="28"/>
            <w:szCs w:val="28"/>
          </w:rPr>
          <w:t>приказом Минпросвещения от</w:t>
        </w:r>
      </w:hyperlink>
      <w:hyperlink r:id="rId5">
        <w:r>
          <w:rPr>
            <w:rStyle w:val="Style9"/>
            <w:color w:val="1F1F1F"/>
            <w:sz w:val="28"/>
            <w:szCs w:val="28"/>
          </w:rPr>
          <w:t>26.08.2020</w:t>
        </w:r>
      </w:hyperlink>
      <w:r>
        <w:rPr>
          <w:sz w:val="28"/>
          <w:szCs w:val="28"/>
        </w:rPr>
        <w:t xml:space="preserve"> </w:t>
      </w:r>
      <w:hyperlink r:id="rId6">
        <w:r>
          <w:rPr>
            <w:rStyle w:val="Style9"/>
            <w:color w:val="1F1F1F"/>
            <w:sz w:val="28"/>
            <w:szCs w:val="28"/>
          </w:rPr>
          <w:t>№ 438</w:t>
        </w:r>
      </w:hyperlink>
      <w:r>
        <w:rPr>
          <w:color w:val="1F1F1F"/>
          <w:sz w:val="28"/>
          <w:szCs w:val="28"/>
        </w:rPr>
        <w:t xml:space="preserve"> «Об утверждении Порядка организациии осуществления образовательной деятельности по основным программам профессионального обучения», </w:t>
      </w:r>
      <w:r>
        <w:rPr>
          <w:sz w:val="28"/>
          <w:szCs w:val="28"/>
        </w:rPr>
        <w:t>приказом Минпросвещения от 14.07.2023 № 534 «Об утверждении перечня профессий рабочих, должностей служащих, по которым осуществляется  профессиональное обучение».</w:t>
      </w:r>
    </w:p>
    <w:p>
      <w:pPr>
        <w:pStyle w:val="Normal"/>
        <w:tabs>
          <w:tab w:val="clear" w:pos="720"/>
          <w:tab w:val="left" w:pos="646" w:leader="none"/>
        </w:tabs>
        <w:spacing w:lineRule="auto" w:line="276"/>
        <w:ind w:end="204"/>
        <w:jc w:val="both"/>
        <w:rPr>
          <w:sz w:val="28"/>
          <w:szCs w:val="28"/>
        </w:rPr>
      </w:pPr>
      <w:r>
        <w:rPr>
          <w:color w:val="1F1F1F"/>
          <w:sz w:val="28"/>
          <w:szCs w:val="28"/>
        </w:rPr>
        <w:t>3.Профессиональное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pPr>
        <w:pStyle w:val="Normal"/>
        <w:tabs>
          <w:tab w:val="clear" w:pos="720"/>
          <w:tab w:val="left" w:pos="661" w:leader="none"/>
        </w:tabs>
        <w:spacing w:lineRule="auto" w:line="276"/>
        <w:ind w:end="213"/>
        <w:jc w:val="both"/>
        <w:rPr>
          <w:sz w:val="28"/>
          <w:szCs w:val="28"/>
        </w:rPr>
      </w:pPr>
      <w:r>
        <w:rPr>
          <w:sz w:val="28"/>
          <w:szCs w:val="28"/>
        </w:rPr>
        <w:t>4.</w:t>
      </w:r>
      <w:r>
        <w:rPr>
          <w:color w:val="1F1F1F"/>
          <w:sz w:val="28"/>
          <w:szCs w:val="28"/>
        </w:rPr>
        <w:t>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pPr>
        <w:pStyle w:val="Normal"/>
        <w:tabs>
          <w:tab w:val="clear" w:pos="720"/>
          <w:tab w:val="left" w:pos="582" w:leader="none"/>
        </w:tabs>
        <w:spacing w:lineRule="auto" w:line="276"/>
        <w:ind w:end="210"/>
        <w:rPr>
          <w:color w:val="1F1F1F"/>
          <w:sz w:val="28"/>
          <w:szCs w:val="28"/>
        </w:rPr>
      </w:pPr>
      <w:r>
        <w:rPr>
          <w:color w:val="1F1F1F"/>
          <w:sz w:val="28"/>
          <w:szCs w:val="28"/>
        </w:rPr>
        <w:t>5.Профессиональное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а также в иных случаях, предусмотренных федеральными законами, предоставляется бесплатно.</w:t>
      </w:r>
    </w:p>
    <w:p>
      <w:pPr>
        <w:pStyle w:val="Normal"/>
        <w:tabs>
          <w:tab w:val="clear" w:pos="720"/>
          <w:tab w:val="left" w:pos="1441" w:leader="none"/>
        </w:tabs>
        <w:spacing w:lineRule="auto" w:line="276"/>
        <w:ind w:end="212"/>
        <w:rPr>
          <w:sz w:val="28"/>
          <w:szCs w:val="28"/>
        </w:rPr>
      </w:pPr>
      <w:r>
        <w:rPr>
          <w:sz w:val="28"/>
          <w:szCs w:val="28"/>
        </w:rPr>
        <w:t>6.Программа профессионального обучения (далее - Программа) реализуется в рамках части учебного плана, формируемой участниками образовательных отношений, и предназначена для обучающихся 10- 11 классов школы.</w:t>
      </w:r>
    </w:p>
    <w:p>
      <w:pPr>
        <w:pStyle w:val="Normal"/>
        <w:tabs>
          <w:tab w:val="clear" w:pos="720"/>
          <w:tab w:val="left" w:pos="1441" w:leader="none"/>
        </w:tabs>
        <w:spacing w:lineRule="auto" w:line="276"/>
        <w:ind w:end="212"/>
        <w:rPr>
          <w:sz w:val="28"/>
          <w:szCs w:val="28"/>
        </w:rPr>
      </w:pPr>
      <w:r>
        <w:rPr>
          <w:sz w:val="28"/>
          <w:szCs w:val="28"/>
        </w:rPr>
      </w:r>
    </w:p>
    <w:p>
      <w:pPr>
        <w:pStyle w:val="BodyText"/>
        <w:spacing w:before="88" w:after="0"/>
        <w:rPr>
          <w:sz w:val="28"/>
          <w:szCs w:val="28"/>
        </w:rPr>
      </w:pPr>
      <w:r>
        <w:rPr>
          <w:sz w:val="28"/>
          <w:szCs w:val="28"/>
        </w:rPr>
      </w:r>
    </w:p>
    <w:p>
      <w:pPr>
        <w:pStyle w:val="ListParagraph"/>
        <w:numPr>
          <w:ilvl w:val="2"/>
          <w:numId w:val="13"/>
        </w:numPr>
        <w:tabs>
          <w:tab w:val="clear" w:pos="720"/>
          <w:tab w:val="left" w:pos="1140" w:leader="none"/>
          <w:tab w:val="left" w:pos="3079" w:leader="none"/>
        </w:tabs>
        <w:spacing w:before="0" w:after="0"/>
        <w:ind w:hanging="2245" w:start="3079" w:end="977"/>
        <w:jc w:val="start"/>
        <w:rPr>
          <w:b/>
          <w:color w:val="1F1F1F"/>
          <w:sz w:val="28"/>
          <w:szCs w:val="28"/>
        </w:rPr>
        <w:sectPr>
          <w:type w:val="nextPage"/>
          <w:pgSz w:w="11906" w:h="16838"/>
          <w:pgMar w:left="1700" w:right="708" w:gutter="0" w:header="0" w:top="1600" w:footer="0" w:bottom="280"/>
          <w:pgNumType w:fmt="decimal"/>
          <w:formProt w:val="false"/>
          <w:textDirection w:val="lrTb"/>
          <w:docGrid w:type="default" w:linePitch="100" w:charSpace="0"/>
        </w:sectPr>
      </w:pPr>
      <w:r>
        <w:rPr>
          <w:b/>
          <w:color w:val="1F1F1F"/>
          <w:sz w:val="28"/>
          <w:szCs w:val="28"/>
        </w:rPr>
        <w:t>Порядок организации образовательной деятельности по программе профессионального обучения</w:t>
      </w:r>
    </w:p>
    <w:p>
      <w:pPr>
        <w:pStyle w:val="ListParagraph"/>
        <w:numPr>
          <w:ilvl w:val="1"/>
          <w:numId w:val="12"/>
        </w:numPr>
        <w:tabs>
          <w:tab w:val="clear" w:pos="720"/>
          <w:tab w:val="left" w:pos="862" w:leader="none"/>
        </w:tabs>
        <w:spacing w:lineRule="auto" w:line="276" w:before="76" w:after="0"/>
        <w:ind w:hanging="0" w:start="143" w:end="216"/>
        <w:rPr>
          <w:sz w:val="28"/>
          <w:szCs w:val="28"/>
        </w:rPr>
      </w:pPr>
      <w:r>
        <w:rPr>
          <w:sz w:val="28"/>
          <w:szCs w:val="28"/>
        </w:rPr>
        <w:t>Отдельный прием на обучение по Программе не осуществляется. Обучение проводится только для обучающихся, осваивающих основную общеобразовательную программу среднего общего образования в школе.</w:t>
      </w:r>
    </w:p>
    <w:p>
      <w:pPr>
        <w:pStyle w:val="ListParagraph"/>
        <w:numPr>
          <w:ilvl w:val="1"/>
          <w:numId w:val="12"/>
        </w:numPr>
        <w:tabs>
          <w:tab w:val="clear" w:pos="720"/>
          <w:tab w:val="left" w:pos="862" w:leader="none"/>
        </w:tabs>
        <w:spacing w:lineRule="auto" w:line="276"/>
        <w:ind w:hanging="0" w:start="143" w:end="203"/>
        <w:rPr>
          <w:sz w:val="28"/>
          <w:szCs w:val="28"/>
        </w:rPr>
      </w:pPr>
      <w:r>
        <w:rPr>
          <w:sz w:val="28"/>
          <w:szCs w:val="28"/>
        </w:rPr>
        <w:t>Вопросы в части приема обучающихся, режима занятий обучающихся, порядка и основания перевода, отчисления и восстановления обучающихся, порядка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регламентируются соответствующими локальными нормативными актами школы, устанавливающими порядок организации образовательной деятельности по основным общеобразовательным программа начального общего, основного общего и среднего общего образования.</w:t>
      </w:r>
    </w:p>
    <w:p>
      <w:pPr>
        <w:pStyle w:val="ListParagraph"/>
        <w:numPr>
          <w:ilvl w:val="1"/>
          <w:numId w:val="12"/>
        </w:numPr>
        <w:tabs>
          <w:tab w:val="clear" w:pos="720"/>
          <w:tab w:val="left" w:pos="862" w:leader="none"/>
        </w:tabs>
        <w:spacing w:lineRule="auto" w:line="276"/>
        <w:ind w:hanging="0" w:start="143" w:end="203"/>
        <w:rPr>
          <w:sz w:val="28"/>
          <w:szCs w:val="28"/>
        </w:rPr>
      </w:pPr>
      <w:r>
        <w:rPr>
          <w:sz w:val="28"/>
          <w:szCs w:val="28"/>
        </w:rPr>
      </w:r>
    </w:p>
    <w:p>
      <w:pPr>
        <w:pStyle w:val="ListParagraph"/>
        <w:numPr>
          <w:ilvl w:val="2"/>
          <w:numId w:val="13"/>
        </w:numPr>
        <w:tabs>
          <w:tab w:val="clear" w:pos="720"/>
          <w:tab w:val="left" w:pos="1574" w:leader="none"/>
          <w:tab w:val="left" w:pos="3117" w:leader="none"/>
        </w:tabs>
        <w:spacing w:lineRule="auto" w:line="276"/>
        <w:ind w:hanging="1943" w:start="3117" w:end="1243"/>
        <w:jc w:val="center"/>
        <w:rPr>
          <w:b/>
          <w:sz w:val="28"/>
          <w:szCs w:val="28"/>
        </w:rPr>
      </w:pPr>
      <w:r>
        <w:rPr>
          <w:b/>
          <w:sz w:val="28"/>
          <w:szCs w:val="28"/>
        </w:rPr>
        <w:t>Осуществление образовательной деятельности по программе профессионального обучения</w:t>
      </w:r>
    </w:p>
    <w:p>
      <w:pPr>
        <w:pStyle w:val="Normal"/>
        <w:tabs>
          <w:tab w:val="clear" w:pos="720"/>
          <w:tab w:val="left" w:pos="562" w:leader="none"/>
        </w:tabs>
        <w:rPr>
          <w:sz w:val="28"/>
          <w:szCs w:val="28"/>
        </w:rPr>
      </w:pPr>
      <w:r>
        <w:rPr>
          <w:sz w:val="28"/>
          <w:szCs w:val="28"/>
        </w:rPr>
        <w:t xml:space="preserve">Обучение по Программе осуществляется в очной </w:t>
      </w:r>
      <w:r>
        <w:rPr>
          <w:spacing w:val="-2"/>
          <w:sz w:val="28"/>
          <w:szCs w:val="28"/>
        </w:rPr>
        <w:t>форме.</w:t>
      </w:r>
    </w:p>
    <w:p>
      <w:pPr>
        <w:pStyle w:val="ListParagraph"/>
        <w:numPr>
          <w:ilvl w:val="1"/>
          <w:numId w:val="11"/>
        </w:numPr>
        <w:tabs>
          <w:tab w:val="clear" w:pos="720"/>
          <w:tab w:val="left" w:pos="675" w:leader="none"/>
        </w:tabs>
        <w:spacing w:lineRule="auto" w:line="276" w:before="41" w:after="0"/>
        <w:ind w:hanging="0" w:start="143" w:end="212"/>
        <w:rPr>
          <w:sz w:val="28"/>
          <w:szCs w:val="28"/>
        </w:rPr>
      </w:pPr>
      <w:r>
        <w:rPr>
          <w:sz w:val="28"/>
          <w:szCs w:val="28"/>
        </w:rPr>
        <w:t>Содержание и продолжительность профессионального обучения определяется программой профессионального обучения, разработанной и утвержденной школой.</w:t>
      </w:r>
    </w:p>
    <w:p>
      <w:pPr>
        <w:pStyle w:val="ListParagraph"/>
        <w:numPr>
          <w:ilvl w:val="1"/>
          <w:numId w:val="11"/>
        </w:numPr>
        <w:tabs>
          <w:tab w:val="clear" w:pos="720"/>
          <w:tab w:val="left" w:pos="646" w:leader="none"/>
        </w:tabs>
        <w:spacing w:lineRule="auto" w:line="278"/>
        <w:ind w:hanging="0" w:start="143" w:end="212"/>
        <w:rPr>
          <w:sz w:val="28"/>
          <w:szCs w:val="28"/>
        </w:rPr>
      </w:pPr>
      <w:r>
        <w:rPr>
          <w:sz w:val="28"/>
          <w:szCs w:val="28"/>
        </w:rPr>
        <w:t>Сроки начала и окончания профессионального обучения определены учебным планом Программы.</w:t>
      </w:r>
    </w:p>
    <w:p>
      <w:pPr>
        <w:pStyle w:val="ListParagraph"/>
        <w:numPr>
          <w:ilvl w:val="1"/>
          <w:numId w:val="11"/>
        </w:numPr>
        <w:tabs>
          <w:tab w:val="clear" w:pos="720"/>
          <w:tab w:val="left" w:pos="675" w:leader="none"/>
        </w:tabs>
        <w:spacing w:lineRule="auto" w:line="276"/>
        <w:ind w:hanging="0" w:start="143" w:end="214"/>
        <w:rPr>
          <w:sz w:val="28"/>
          <w:szCs w:val="28"/>
        </w:rPr>
      </w:pPr>
      <w:r>
        <w:rPr>
          <w:sz w:val="28"/>
          <w:szCs w:val="28"/>
        </w:rPr>
        <w:t>Образовательная деятельность по Программе организуется в соответствии с расписанием, которое разрабатывается Школой самостоятельно и утверждается ежегодно приказом директора Школы.</w:t>
      </w:r>
    </w:p>
    <w:p>
      <w:pPr>
        <w:pStyle w:val="ListParagraph"/>
        <w:numPr>
          <w:ilvl w:val="1"/>
          <w:numId w:val="11"/>
        </w:numPr>
        <w:tabs>
          <w:tab w:val="clear" w:pos="720"/>
          <w:tab w:val="left" w:pos="589" w:leader="none"/>
        </w:tabs>
        <w:spacing w:lineRule="auto" w:line="276"/>
        <w:ind w:hanging="0" w:start="143" w:end="213"/>
        <w:rPr>
          <w:sz w:val="28"/>
          <w:szCs w:val="28"/>
        </w:rPr>
      </w:pPr>
      <w:r>
        <w:rPr>
          <w:sz w:val="28"/>
          <w:szCs w:val="28"/>
        </w:rPr>
        <w:t xml:space="preserve">Обучение по Программе может быть организовано по индивидуальному учебному </w:t>
      </w:r>
      <w:r>
        <w:rPr>
          <w:spacing w:val="-2"/>
          <w:sz w:val="28"/>
          <w:szCs w:val="28"/>
        </w:rPr>
        <w:t>плану.</w:t>
      </w:r>
    </w:p>
    <w:p>
      <w:pPr>
        <w:pStyle w:val="BodyText"/>
        <w:spacing w:lineRule="auto" w:line="276"/>
        <w:ind w:firstLine="566" w:start="143" w:end="209"/>
        <w:jc w:val="both"/>
        <w:rPr>
          <w:sz w:val="28"/>
          <w:szCs w:val="28"/>
        </w:rPr>
      </w:pPr>
      <w:r>
        <w:rPr>
          <w:sz w:val="28"/>
          <w:szCs w:val="28"/>
        </w:rPr>
        <w:t>При прохождении профессионального обучения в соответствии с индивидуальным учебным планом его продолжительность может быть изменена с учетом особенностей и образовательных потребностей конкретного обучающегося.</w:t>
      </w:r>
    </w:p>
    <w:p>
      <w:pPr>
        <w:pStyle w:val="ListParagraph"/>
        <w:numPr>
          <w:ilvl w:val="1"/>
          <w:numId w:val="11"/>
        </w:numPr>
        <w:tabs>
          <w:tab w:val="clear" w:pos="720"/>
          <w:tab w:val="left" w:pos="1234" w:leader="none"/>
        </w:tabs>
        <w:spacing w:lineRule="auto" w:line="276"/>
        <w:ind w:firstLine="566" w:start="143" w:end="208"/>
        <w:rPr>
          <w:sz w:val="28"/>
          <w:szCs w:val="28"/>
        </w:rPr>
      </w:pPr>
      <w:r>
        <w:rPr>
          <w:sz w:val="28"/>
          <w:szCs w:val="28"/>
        </w:rPr>
        <w:t>При желании обучающегося перейти на обучение по индивидуальному учебному плануон должен представить заполненное заявление по форме, утвержденной директором школы. Если обучающийся является несовершеннолетним или не освоил основной уровень общего образования, то в заявлении должна быть отметка о согласии родителя (законного представителя).</w:t>
      </w:r>
    </w:p>
    <w:p>
      <w:pPr>
        <w:pStyle w:val="ListParagraph"/>
        <w:numPr>
          <w:ilvl w:val="1"/>
          <w:numId w:val="11"/>
        </w:numPr>
        <w:tabs>
          <w:tab w:val="clear" w:pos="720"/>
          <w:tab w:val="left" w:pos="1231" w:leader="none"/>
        </w:tabs>
        <w:spacing w:lineRule="auto" w:line="276"/>
        <w:ind w:firstLine="566" w:start="143" w:end="214"/>
        <w:rPr>
          <w:sz w:val="28"/>
          <w:szCs w:val="28"/>
        </w:rPr>
      </w:pPr>
      <w:r>
        <w:rPr>
          <w:sz w:val="28"/>
          <w:szCs w:val="28"/>
        </w:rPr>
        <w:t>Директор издает приказ об организации обучения по индивидуальному учебному плану в течение 5 рабочих дней с момента получения заявления.</w:t>
      </w:r>
    </w:p>
    <w:p>
      <w:pPr>
        <w:pStyle w:val="ListParagraph"/>
        <w:numPr>
          <w:ilvl w:val="1"/>
          <w:numId w:val="11"/>
        </w:numPr>
        <w:tabs>
          <w:tab w:val="clear" w:pos="720"/>
          <w:tab w:val="left" w:pos="1181" w:leader="none"/>
        </w:tabs>
        <w:spacing w:lineRule="auto" w:line="276"/>
        <w:ind w:firstLine="566" w:start="143" w:end="215"/>
        <w:rPr>
          <w:sz w:val="28"/>
          <w:szCs w:val="28"/>
        </w:rPr>
      </w:pPr>
      <w:r>
        <w:rPr>
          <w:sz w:val="28"/>
          <w:szCs w:val="28"/>
        </w:rPr>
        <w:t xml:space="preserve">Разработка индивидуального учебного плана и другие изменения основной программы профессионального обучения осуществляются в сроки, установленные в приказе директора. </w:t>
      </w:r>
    </w:p>
    <w:p>
      <w:pPr>
        <w:pStyle w:val="ListParagraph"/>
        <w:numPr>
          <w:ilvl w:val="2"/>
          <w:numId w:val="13"/>
        </w:numPr>
        <w:tabs>
          <w:tab w:val="clear" w:pos="720"/>
          <w:tab w:val="left" w:pos="1370" w:leader="none"/>
          <w:tab w:val="left" w:pos="2441" w:leader="none"/>
        </w:tabs>
        <w:spacing w:lineRule="auto" w:line="281"/>
        <w:ind w:hanging="1441" w:start="2441" w:end="500"/>
        <w:jc w:val="center"/>
        <w:rPr>
          <w:sz w:val="28"/>
          <w:szCs w:val="28"/>
        </w:rPr>
      </w:pPr>
      <w:r>
        <w:rPr>
          <w:b/>
          <w:sz w:val="28"/>
          <w:szCs w:val="28"/>
        </w:rPr>
        <w:t>Формы, периодичность и порядок текущего контроля успеваемости и промежуточной аттестации обучающихся</w:t>
      </w:r>
    </w:p>
    <w:p>
      <w:pPr>
        <w:pStyle w:val="Normal"/>
        <w:tabs>
          <w:tab w:val="clear" w:pos="720"/>
          <w:tab w:val="left" w:pos="1145" w:leader="none"/>
        </w:tabs>
        <w:spacing w:lineRule="auto" w:line="278" w:before="76" w:after="0"/>
        <w:ind w:end="206"/>
        <w:jc w:val="both"/>
        <w:rPr>
          <w:sz w:val="28"/>
          <w:szCs w:val="28"/>
        </w:rPr>
      </w:pPr>
      <w:r>
        <w:rPr>
          <w:sz w:val="28"/>
          <w:szCs w:val="28"/>
        </w:rPr>
        <w:t>Текущему контролю подлежат обучающиеся по всем учебным предметам, курсам дисциплинам (модулям), входящим в состав Программы.</w:t>
      </w:r>
    </w:p>
    <w:p>
      <w:pPr>
        <w:pStyle w:val="ListParagraph"/>
        <w:numPr>
          <w:ilvl w:val="1"/>
          <w:numId w:val="10"/>
        </w:numPr>
        <w:tabs>
          <w:tab w:val="clear" w:pos="720"/>
          <w:tab w:val="left" w:pos="1109" w:leader="none"/>
        </w:tabs>
        <w:spacing w:lineRule="auto" w:line="276"/>
        <w:ind w:firstLine="566" w:start="143" w:end="206"/>
        <w:rPr>
          <w:sz w:val="28"/>
          <w:szCs w:val="28"/>
        </w:rPr>
      </w:pPr>
      <w:r>
        <w:rPr>
          <w:sz w:val="28"/>
          <w:szCs w:val="28"/>
        </w:rPr>
        <w:t>Текущий контроль проводится преподавателем в процессе обучения в форме устного опроса по темам, поурочно. Оценки выставляются и вносятся в журнал</w:t>
      </w:r>
      <w:r>
        <w:rPr>
          <w:color w:val="FF0000"/>
          <w:sz w:val="28"/>
          <w:szCs w:val="28"/>
        </w:rPr>
        <w:t>.</w:t>
      </w:r>
    </w:p>
    <w:p>
      <w:pPr>
        <w:pStyle w:val="ListParagraph"/>
        <w:numPr>
          <w:ilvl w:val="1"/>
          <w:numId w:val="10"/>
        </w:numPr>
        <w:tabs>
          <w:tab w:val="clear" w:pos="720"/>
          <w:tab w:val="left" w:pos="1104" w:leader="none"/>
        </w:tabs>
        <w:spacing w:lineRule="auto" w:line="276"/>
        <w:ind w:firstLine="566" w:start="143" w:end="204"/>
        <w:rPr>
          <w:sz w:val="28"/>
          <w:szCs w:val="28"/>
        </w:rPr>
      </w:pPr>
      <w:r>
        <w:rPr>
          <w:sz w:val="28"/>
          <w:szCs w:val="28"/>
        </w:rPr>
        <w:t>Реализация Программы сопровождается промежуточной аттестацией в форме устного зачета, что создает условия для подготовки обучающего к итоговой аттестации. Промежуточная аттестация проводится по итогам освоения каждого учебного предмета, курса, дисциплины (модуля), входящих в состав Программы.</w:t>
      </w:r>
    </w:p>
    <w:p>
      <w:pPr>
        <w:pStyle w:val="ListParagraph"/>
        <w:numPr>
          <w:ilvl w:val="1"/>
          <w:numId w:val="10"/>
        </w:numPr>
        <w:tabs>
          <w:tab w:val="clear" w:pos="720"/>
          <w:tab w:val="left" w:pos="1244" w:leader="none"/>
        </w:tabs>
        <w:spacing w:lineRule="auto" w:line="276"/>
        <w:ind w:firstLine="707" w:start="2" w:end="208"/>
        <w:rPr>
          <w:sz w:val="28"/>
          <w:szCs w:val="28"/>
        </w:rPr>
      </w:pPr>
      <w:r>
        <w:rPr>
          <w:color w:val="1F1F1F"/>
          <w:sz w:val="28"/>
          <w:szCs w:val="28"/>
        </w:rPr>
        <w:t>Промежуточная аттестация слушателей осуществляется педагогическим работником, реализующим соответствующую часть основной программы профессионального обучения, самостоятельно.</w:t>
      </w:r>
    </w:p>
    <w:p>
      <w:pPr>
        <w:pStyle w:val="ListParagraph"/>
        <w:numPr>
          <w:ilvl w:val="1"/>
          <w:numId w:val="10"/>
        </w:numPr>
        <w:tabs>
          <w:tab w:val="clear" w:pos="720"/>
          <w:tab w:val="left" w:pos="1155" w:leader="none"/>
        </w:tabs>
        <w:spacing w:lineRule="auto" w:line="276"/>
        <w:ind w:firstLine="566" w:start="143" w:end="208"/>
        <w:rPr>
          <w:sz w:val="28"/>
          <w:szCs w:val="28"/>
        </w:rPr>
      </w:pPr>
      <w:r>
        <w:rPr>
          <w:sz w:val="28"/>
          <w:szCs w:val="28"/>
        </w:rPr>
        <w:t>Результаты промежуточной аттестации слушателей оцениваются по пятибалльной системе. Результаты вносятся педагогическим работником в журнал успеваемости в течение 1 рабочего дня после проведения оценки.</w:t>
      </w:r>
    </w:p>
    <w:p>
      <w:pPr>
        <w:pStyle w:val="ListParagraph"/>
        <w:numPr>
          <w:ilvl w:val="1"/>
          <w:numId w:val="10"/>
        </w:numPr>
        <w:tabs>
          <w:tab w:val="clear" w:pos="720"/>
          <w:tab w:val="left" w:pos="1096" w:leader="none"/>
        </w:tabs>
        <w:spacing w:lineRule="auto" w:line="276"/>
        <w:ind w:hanging="0" w:start="710" w:end="1567"/>
        <w:rPr>
          <w:sz w:val="28"/>
          <w:szCs w:val="28"/>
        </w:rPr>
      </w:pPr>
      <w:r>
        <w:rPr>
          <w:sz w:val="28"/>
          <w:szCs w:val="28"/>
        </w:rPr>
        <w:t>Критерии оценивания текущего контроля и промежуточной аттестации: Оценка «5» ставится, если обучающийся:</w:t>
      </w:r>
    </w:p>
    <w:p>
      <w:pPr>
        <w:pStyle w:val="ListParagraph"/>
        <w:numPr>
          <w:ilvl w:val="0"/>
          <w:numId w:val="9"/>
        </w:numPr>
        <w:tabs>
          <w:tab w:val="clear" w:pos="720"/>
          <w:tab w:val="left" w:pos="948" w:leader="none"/>
        </w:tabs>
        <w:spacing w:lineRule="exact" w:line="252"/>
        <w:ind w:hanging="238" w:start="948"/>
        <w:rPr>
          <w:sz w:val="28"/>
          <w:szCs w:val="28"/>
        </w:rPr>
      </w:pPr>
      <w:r>
        <w:rPr>
          <w:sz w:val="28"/>
          <w:szCs w:val="28"/>
        </w:rPr>
        <w:t xml:space="preserve">Полно и аргументировано отвечает по содержанию </w:t>
      </w:r>
      <w:r>
        <w:rPr>
          <w:spacing w:val="-2"/>
          <w:sz w:val="28"/>
          <w:szCs w:val="28"/>
        </w:rPr>
        <w:t>задания;</w:t>
      </w:r>
    </w:p>
    <w:p>
      <w:pPr>
        <w:pStyle w:val="ListParagraph"/>
        <w:numPr>
          <w:ilvl w:val="0"/>
          <w:numId w:val="9"/>
        </w:numPr>
        <w:tabs>
          <w:tab w:val="clear" w:pos="720"/>
          <w:tab w:val="left" w:pos="1031" w:leader="none"/>
        </w:tabs>
        <w:spacing w:lineRule="auto" w:line="278" w:before="35" w:after="0"/>
        <w:ind w:firstLine="566" w:start="143" w:end="206"/>
        <w:rPr>
          <w:sz w:val="28"/>
          <w:szCs w:val="28"/>
        </w:rPr>
      </w:pPr>
      <w:r>
        <w:rPr>
          <w:sz w:val="28"/>
          <w:szCs w:val="28"/>
        </w:rPr>
        <w:t>понимает материал, может обосновать свои суждения, применить знания на практике, привести необходимые примеры не только по программе, но и самостоятельно составленные;</w:t>
      </w:r>
    </w:p>
    <w:p>
      <w:pPr>
        <w:pStyle w:val="ListParagraph"/>
        <w:numPr>
          <w:ilvl w:val="0"/>
          <w:numId w:val="9"/>
        </w:numPr>
        <w:tabs>
          <w:tab w:val="clear" w:pos="720"/>
          <w:tab w:val="left" w:pos="948" w:leader="none"/>
        </w:tabs>
        <w:spacing w:lineRule="exact" w:line="249"/>
        <w:ind w:hanging="238" w:start="948"/>
        <w:rPr>
          <w:sz w:val="28"/>
          <w:szCs w:val="28"/>
        </w:rPr>
      </w:pPr>
      <w:r>
        <w:rPr>
          <w:sz w:val="28"/>
          <w:szCs w:val="28"/>
        </w:rPr>
        <w:t xml:space="preserve">излагает материал последовательно и </w:t>
      </w:r>
      <w:r>
        <w:rPr>
          <w:spacing w:val="-2"/>
          <w:sz w:val="28"/>
          <w:szCs w:val="28"/>
        </w:rPr>
        <w:t>правильно.</w:t>
      </w:r>
    </w:p>
    <w:p>
      <w:pPr>
        <w:pStyle w:val="Normal"/>
        <w:spacing w:lineRule="auto" w:line="276" w:before="38" w:after="0"/>
        <w:ind w:firstLine="566" w:start="143"/>
        <w:jc w:val="both"/>
        <w:rPr>
          <w:sz w:val="28"/>
          <w:szCs w:val="28"/>
        </w:rPr>
      </w:pPr>
      <w:r>
        <w:rPr>
          <w:sz w:val="28"/>
          <w:szCs w:val="28"/>
        </w:rPr>
        <w:t xml:space="preserve">Оценка «4» ставится, если обучающийся дает ответ, удовлетворяющий тем же требованиям, что и для оценки «5», но допускает 1-2 ошибки, которые сам же </w:t>
      </w:r>
      <w:r>
        <w:rPr>
          <w:spacing w:val="-2"/>
          <w:sz w:val="28"/>
          <w:szCs w:val="28"/>
        </w:rPr>
        <w:t>исправляет.</w:t>
      </w:r>
    </w:p>
    <w:p>
      <w:pPr>
        <w:pStyle w:val="Normal"/>
        <w:spacing w:lineRule="auto" w:line="276" w:before="40" w:after="0"/>
        <w:ind w:firstLine="566" w:start="143"/>
        <w:jc w:val="both"/>
        <w:rPr>
          <w:sz w:val="28"/>
          <w:szCs w:val="28"/>
        </w:rPr>
      </w:pPr>
      <w:r>
        <w:rPr>
          <w:sz w:val="28"/>
          <w:szCs w:val="28"/>
        </w:rPr>
        <w:t>Оценка «3» ставится, если обучающийся обнаруживает знание и понимание основных положений данного задания, но:</w:t>
      </w:r>
    </w:p>
    <w:p>
      <w:pPr>
        <w:pStyle w:val="ListParagraph"/>
        <w:numPr>
          <w:ilvl w:val="0"/>
          <w:numId w:val="8"/>
        </w:numPr>
        <w:tabs>
          <w:tab w:val="clear" w:pos="720"/>
          <w:tab w:val="left" w:pos="1031" w:leader="none"/>
        </w:tabs>
        <w:spacing w:lineRule="auto" w:line="276"/>
        <w:ind w:firstLine="566" w:start="143" w:end="214"/>
        <w:rPr>
          <w:sz w:val="28"/>
          <w:szCs w:val="28"/>
        </w:rPr>
      </w:pPr>
      <w:r>
        <w:rPr>
          <w:sz w:val="28"/>
          <w:szCs w:val="28"/>
        </w:rPr>
        <w:t>излагает материал неполно и допускает неточности в определении понятий или формулировке правил;</w:t>
      </w:r>
    </w:p>
    <w:p>
      <w:pPr>
        <w:pStyle w:val="ListParagraph"/>
        <w:numPr>
          <w:ilvl w:val="0"/>
          <w:numId w:val="8"/>
        </w:numPr>
        <w:tabs>
          <w:tab w:val="clear" w:pos="720"/>
          <w:tab w:val="left" w:pos="950" w:leader="none"/>
        </w:tabs>
        <w:spacing w:lineRule="auto" w:line="278"/>
        <w:ind w:firstLine="566" w:start="143" w:end="211"/>
        <w:rPr>
          <w:sz w:val="28"/>
          <w:szCs w:val="28"/>
        </w:rPr>
      </w:pPr>
      <w:r>
        <w:rPr>
          <w:sz w:val="28"/>
          <w:szCs w:val="28"/>
        </w:rPr>
        <w:t xml:space="preserve">не умеет достаточно глубоко и доказательно обосновать свои суждения и привести свои </w:t>
      </w:r>
      <w:r>
        <w:rPr>
          <w:spacing w:val="-2"/>
          <w:sz w:val="28"/>
          <w:szCs w:val="28"/>
        </w:rPr>
        <w:t>примеры;</w:t>
      </w:r>
    </w:p>
    <w:p>
      <w:pPr>
        <w:pStyle w:val="ListParagraph"/>
        <w:numPr>
          <w:ilvl w:val="0"/>
          <w:numId w:val="8"/>
        </w:numPr>
        <w:tabs>
          <w:tab w:val="clear" w:pos="720"/>
          <w:tab w:val="left" w:pos="948" w:leader="none"/>
        </w:tabs>
        <w:spacing w:lineRule="exact" w:line="249"/>
        <w:ind w:hanging="238" w:start="948"/>
        <w:rPr>
          <w:sz w:val="28"/>
          <w:szCs w:val="28"/>
        </w:rPr>
      </w:pPr>
      <w:r>
        <w:rPr>
          <w:sz w:val="28"/>
          <w:szCs w:val="28"/>
        </w:rPr>
        <w:t xml:space="preserve">излагает материал непоследовательно и допускает </w:t>
      </w:r>
      <w:r>
        <w:rPr>
          <w:spacing w:val="-2"/>
          <w:sz w:val="28"/>
          <w:szCs w:val="28"/>
        </w:rPr>
        <w:t>ошибки.</w:t>
      </w:r>
    </w:p>
    <w:p>
      <w:pPr>
        <w:pStyle w:val="Normal"/>
        <w:spacing w:lineRule="auto" w:line="276" w:before="35" w:after="0"/>
        <w:ind w:firstLine="566" w:start="143" w:end="210"/>
        <w:jc w:val="both"/>
        <w:rPr>
          <w:sz w:val="28"/>
          <w:szCs w:val="28"/>
        </w:rPr>
      </w:pPr>
      <w:r>
        <w:rPr>
          <w:sz w:val="28"/>
          <w:szCs w:val="28"/>
        </w:rPr>
        <w:t>Оценка «2» ставится, если обучающийся обнаруживает незнание ответа на соответствующее задание, допускает ошибки в формулировке определений и правил, искажающие их смысл, беспорядочно и неуверенно излагает материал.</w:t>
      </w:r>
    </w:p>
    <w:p>
      <w:pPr>
        <w:pStyle w:val="Normal"/>
        <w:spacing w:lineRule="auto" w:line="276" w:before="1" w:after="0"/>
        <w:ind w:firstLine="566" w:start="143" w:end="209"/>
        <w:jc w:val="both"/>
        <w:rPr>
          <w:sz w:val="28"/>
          <w:szCs w:val="28"/>
        </w:rPr>
      </w:pPr>
      <w:r>
        <w:rPr>
          <w:sz w:val="28"/>
          <w:szCs w:val="28"/>
        </w:rPr>
        <w:t>Оценка «2» отмечает такие недостатки в подготовке обучающегося, которые являются серьезным препятствием к успешному овладению последующим материалом.</w:t>
      </w:r>
    </w:p>
    <w:p>
      <w:pPr>
        <w:pStyle w:val="Normal"/>
        <w:tabs>
          <w:tab w:val="clear" w:pos="720"/>
          <w:tab w:val="left" w:pos="874" w:leader="none"/>
        </w:tabs>
        <w:spacing w:lineRule="auto" w:line="276"/>
        <w:ind w:end="204"/>
        <w:rPr>
          <w:sz w:val="28"/>
          <w:szCs w:val="28"/>
        </w:rPr>
      </w:pPr>
      <w:r>
        <w:rPr>
          <w:sz w:val="28"/>
          <w:szCs w:val="28"/>
        </w:rPr>
        <w:tab/>
        <w:t xml:space="preserve"> Неудовлетворительные результаты промежуточной аттестации по одному или нескольким учебным предметам, курсам, дисциплинам (модулям) или не прохождение промежуточной аттестации при отсутствии уважительных причин признаются академической </w:t>
      </w:r>
      <w:r>
        <w:rPr>
          <w:spacing w:val="-2"/>
          <w:sz w:val="28"/>
          <w:szCs w:val="28"/>
        </w:rPr>
        <w:t>задолженностью.</w:t>
      </w:r>
    </w:p>
    <w:p>
      <w:pPr>
        <w:pStyle w:val="ListParagraph"/>
        <w:numPr>
          <w:ilvl w:val="1"/>
          <w:numId w:val="10"/>
        </w:numPr>
        <w:tabs>
          <w:tab w:val="clear" w:pos="720"/>
          <w:tab w:val="left" w:pos="1330" w:leader="none"/>
        </w:tabs>
        <w:spacing w:lineRule="auto" w:line="276"/>
        <w:ind w:firstLine="566" w:start="143" w:end="209"/>
        <w:rPr>
          <w:sz w:val="28"/>
          <w:szCs w:val="28"/>
        </w:rPr>
      </w:pPr>
      <w:r>
        <w:rPr>
          <w:sz w:val="28"/>
          <w:szCs w:val="28"/>
        </w:rPr>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приказом директора школы, в пределах одного года с момента образования академической задолженности. В указанный период не включается время болезни слушателя.</w:t>
      </w:r>
    </w:p>
    <w:p>
      <w:pPr>
        <w:pStyle w:val="ListParagraph"/>
        <w:numPr>
          <w:ilvl w:val="1"/>
          <w:numId w:val="10"/>
        </w:numPr>
        <w:tabs>
          <w:tab w:val="clear" w:pos="720"/>
          <w:tab w:val="left" w:pos="1102" w:leader="none"/>
        </w:tabs>
        <w:spacing w:lineRule="auto" w:line="278"/>
        <w:ind w:firstLine="566" w:start="143" w:end="211"/>
        <w:rPr>
          <w:sz w:val="28"/>
          <w:szCs w:val="28"/>
        </w:rPr>
      </w:pPr>
      <w:r>
        <w:rPr>
          <w:sz w:val="28"/>
          <w:szCs w:val="28"/>
        </w:rPr>
        <w:t>Для проведения промежуточной аттестации во второй раз создается комиссия. Состав и полномочия комиссии определяются приказом директора школы.</w:t>
      </w:r>
    </w:p>
    <w:p>
      <w:pPr>
        <w:pStyle w:val="BodyText"/>
        <w:spacing w:before="38" w:after="0"/>
        <w:rPr>
          <w:sz w:val="28"/>
          <w:szCs w:val="28"/>
        </w:rPr>
      </w:pPr>
      <w:r>
        <w:rPr>
          <w:sz w:val="28"/>
          <w:szCs w:val="28"/>
        </w:rPr>
      </w:r>
    </w:p>
    <w:p>
      <w:pPr>
        <w:pStyle w:val="BodyText"/>
        <w:spacing w:before="38" w:after="0"/>
        <w:rPr>
          <w:sz w:val="28"/>
          <w:szCs w:val="28"/>
        </w:rPr>
      </w:pPr>
      <w:r>
        <w:rPr>
          <w:sz w:val="28"/>
          <w:szCs w:val="28"/>
        </w:rPr>
      </w:r>
    </w:p>
    <w:p>
      <w:pPr>
        <w:pStyle w:val="ListParagraph"/>
        <w:numPr>
          <w:ilvl w:val="2"/>
          <w:numId w:val="13"/>
        </w:numPr>
        <w:tabs>
          <w:tab w:val="clear" w:pos="720"/>
          <w:tab w:val="left" w:pos="4080" w:leader="none"/>
        </w:tabs>
        <w:spacing w:before="1" w:after="0"/>
        <w:ind w:hanging="267" w:start="4080"/>
        <w:jc w:val="start"/>
        <w:rPr>
          <w:b/>
          <w:sz w:val="28"/>
          <w:szCs w:val="28"/>
        </w:rPr>
      </w:pPr>
      <w:r>
        <w:rPr>
          <w:b/>
          <w:sz w:val="28"/>
          <w:szCs w:val="28"/>
        </w:rPr>
        <w:t xml:space="preserve">Итоговая </w:t>
      </w:r>
      <w:r>
        <w:rPr>
          <w:b/>
          <w:spacing w:val="-2"/>
          <w:sz w:val="28"/>
          <w:szCs w:val="28"/>
        </w:rPr>
        <w:t>аттестация</w:t>
      </w:r>
    </w:p>
    <w:p>
      <w:pPr>
        <w:pStyle w:val="ListParagraph"/>
        <w:numPr>
          <w:ilvl w:val="1"/>
          <w:numId w:val="7"/>
        </w:numPr>
        <w:tabs>
          <w:tab w:val="clear" w:pos="720"/>
          <w:tab w:val="left" w:pos="1289" w:leader="none"/>
        </w:tabs>
        <w:spacing w:lineRule="auto" w:line="276" w:before="69" w:after="0"/>
        <w:ind w:firstLine="566" w:start="143" w:end="209"/>
        <w:rPr>
          <w:sz w:val="28"/>
          <w:szCs w:val="28"/>
        </w:rPr>
      </w:pPr>
      <w:r>
        <w:rPr>
          <w:sz w:val="28"/>
          <w:szCs w:val="28"/>
        </w:rPr>
        <w:t>Профессиональное обучение завершается итоговой аттестацией в форме квалификационного экзамена</w:t>
      </w:r>
    </w:p>
    <w:p>
      <w:pPr>
        <w:pStyle w:val="ListParagraph"/>
        <w:numPr>
          <w:ilvl w:val="1"/>
          <w:numId w:val="7"/>
        </w:numPr>
        <w:tabs>
          <w:tab w:val="clear" w:pos="720"/>
          <w:tab w:val="left" w:pos="1188" w:leader="none"/>
        </w:tabs>
        <w:spacing w:lineRule="auto" w:line="276"/>
        <w:ind w:firstLine="566" w:start="143" w:end="211"/>
        <w:rPr>
          <w:sz w:val="28"/>
          <w:szCs w:val="28"/>
        </w:rPr>
      </w:pPr>
      <w:r>
        <w:rPr>
          <w:sz w:val="28"/>
          <w:szCs w:val="28"/>
        </w:rPr>
        <w:t>Квалификационный экзамен включает в себя практическую квалификационную работу и проверку теоретических знаний.</w:t>
      </w:r>
    </w:p>
    <w:p>
      <w:pPr>
        <w:pStyle w:val="Normal"/>
        <w:spacing w:lineRule="auto" w:line="276"/>
        <w:ind w:firstLine="566" w:start="143" w:end="207"/>
        <w:jc w:val="both"/>
        <w:rPr>
          <w:sz w:val="28"/>
          <w:szCs w:val="28"/>
        </w:rPr>
      </w:pPr>
      <w:r>
        <w:rPr>
          <w:sz w:val="28"/>
          <w:szCs w:val="28"/>
        </w:rPr>
        <w:t>Итоговая аттестация проводится в виде письменного прохождения итогового теста и выпускной квалификационной пробной работы - практического задания за счет времени, отведенного на итоговую аттестацию</w:t>
      </w:r>
      <w:r>
        <w:rPr>
          <w:color w:val="00AF50"/>
          <w:sz w:val="28"/>
          <w:szCs w:val="28"/>
        </w:rPr>
        <w:t>.</w:t>
      </w:r>
    </w:p>
    <w:p>
      <w:pPr>
        <w:pStyle w:val="Normal"/>
        <w:spacing w:lineRule="auto" w:line="276"/>
        <w:ind w:firstLine="568" w:start="2" w:end="206"/>
        <w:jc w:val="both"/>
        <w:rPr>
          <w:sz w:val="28"/>
          <w:szCs w:val="28"/>
        </w:rPr>
      </w:pPr>
      <w:r>
        <w:rPr>
          <w:sz w:val="28"/>
          <w:szCs w:val="28"/>
        </w:rPr>
        <w:t>Квалификационный экзамен проводится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w:t>
      </w:r>
    </w:p>
    <w:p>
      <w:pPr>
        <w:pStyle w:val="ListParagraph"/>
        <w:numPr>
          <w:ilvl w:val="1"/>
          <w:numId w:val="7"/>
        </w:numPr>
        <w:tabs>
          <w:tab w:val="clear" w:pos="720"/>
          <w:tab w:val="left" w:pos="956" w:leader="none"/>
        </w:tabs>
        <w:ind w:hanging="386" w:start="956"/>
        <w:rPr>
          <w:sz w:val="28"/>
          <w:szCs w:val="28"/>
        </w:rPr>
      </w:pPr>
      <w:r>
        <w:rPr>
          <w:sz w:val="28"/>
          <w:szCs w:val="28"/>
        </w:rPr>
        <w:t xml:space="preserve">Критерии оцениваниявыпускных практических квалификационных </w:t>
      </w:r>
      <w:r>
        <w:rPr>
          <w:spacing w:val="-2"/>
          <w:sz w:val="28"/>
          <w:szCs w:val="28"/>
        </w:rPr>
        <w:t>работ:</w:t>
      </w:r>
    </w:p>
    <w:p>
      <w:pPr>
        <w:pStyle w:val="ListParagraph"/>
        <w:numPr>
          <w:ilvl w:val="2"/>
          <w:numId w:val="7"/>
        </w:numPr>
        <w:tabs>
          <w:tab w:val="clear" w:pos="720"/>
          <w:tab w:val="left" w:pos="922" w:leader="none"/>
        </w:tabs>
        <w:spacing w:lineRule="auto" w:line="276" w:before="37" w:after="0"/>
        <w:ind w:firstLine="566" w:start="143" w:end="210"/>
        <w:rPr>
          <w:sz w:val="28"/>
          <w:szCs w:val="28"/>
        </w:rPr>
      </w:pPr>
      <w:r>
        <w:rPr>
          <w:sz w:val="28"/>
          <w:szCs w:val="28"/>
        </w:rPr>
        <w:t>оценка "5" (отлично) - обучающийся уверенно и точно владеет приемами работ практического задания, соблюдает требования к качеству производимой работы, умело пользуется оборудованием, инструментами, рационально организует рабочее место, соблюдает требования безопасности труда;</w:t>
      </w:r>
    </w:p>
    <w:p>
      <w:pPr>
        <w:pStyle w:val="ListParagraph"/>
        <w:numPr>
          <w:ilvl w:val="2"/>
          <w:numId w:val="7"/>
        </w:numPr>
        <w:tabs>
          <w:tab w:val="clear" w:pos="720"/>
          <w:tab w:val="left" w:pos="881" w:leader="none"/>
        </w:tabs>
        <w:spacing w:lineRule="auto" w:line="276"/>
        <w:ind w:firstLine="566" w:start="143" w:end="210"/>
        <w:rPr>
          <w:sz w:val="28"/>
          <w:szCs w:val="28"/>
        </w:rPr>
      </w:pPr>
      <w:r>
        <w:rPr>
          <w:sz w:val="28"/>
          <w:szCs w:val="28"/>
        </w:rPr>
        <w:t>оценка "4" (хорошо) - владеет приемами работ практического задания, но возможны отдельные несущественные ошибки, исправляемые самим обучающимся, правильно организует рабочее место, соблюдает требования безопасности труда;</w:t>
      </w:r>
    </w:p>
    <w:p>
      <w:pPr>
        <w:pStyle w:val="ListParagraph"/>
        <w:numPr>
          <w:ilvl w:val="2"/>
          <w:numId w:val="7"/>
        </w:numPr>
        <w:tabs>
          <w:tab w:val="clear" w:pos="720"/>
          <w:tab w:val="left" w:pos="842" w:leader="none"/>
        </w:tabs>
        <w:spacing w:lineRule="auto" w:line="276"/>
        <w:ind w:firstLine="566" w:start="143" w:end="207"/>
        <w:rPr>
          <w:sz w:val="28"/>
          <w:szCs w:val="28"/>
        </w:rPr>
      </w:pPr>
      <w:r>
        <w:rPr>
          <w:sz w:val="28"/>
          <w:szCs w:val="28"/>
        </w:rPr>
        <w:t xml:space="preserve">оценка "3" (удовлетворительно) - ставится при недостаточном владении приемами работ практического задания, наличии ошибок, исправляемых с помощью мастера, отдельных несущественных ошибок в организации рабочего места и соблюдении требований безопасности </w:t>
      </w:r>
      <w:r>
        <w:rPr>
          <w:spacing w:val="-2"/>
          <w:sz w:val="28"/>
          <w:szCs w:val="28"/>
        </w:rPr>
        <w:t>труда;</w:t>
      </w:r>
    </w:p>
    <w:p>
      <w:pPr>
        <w:pStyle w:val="ListParagraph"/>
        <w:numPr>
          <w:ilvl w:val="2"/>
          <w:numId w:val="7"/>
        </w:numPr>
        <w:tabs>
          <w:tab w:val="clear" w:pos="720"/>
          <w:tab w:val="left" w:pos="876" w:leader="none"/>
        </w:tabs>
        <w:spacing w:lineRule="auto" w:line="276" w:before="1" w:after="0"/>
        <w:ind w:firstLine="566" w:start="143" w:end="209"/>
        <w:rPr>
          <w:sz w:val="28"/>
          <w:szCs w:val="28"/>
        </w:rPr>
      </w:pPr>
      <w:r>
        <w:rPr>
          <w:sz w:val="28"/>
          <w:szCs w:val="28"/>
        </w:rPr>
        <w:t>оценка "2" (неудовлетворительно) – обучающийся не умеет выполнять приемы работ практического задания, допускает серьезные ошибки в организации рабочего места, требования безопасности труда не соблюдаются</w:t>
      </w:r>
    </w:p>
    <w:p>
      <w:pPr>
        <w:pStyle w:val="ListParagraph"/>
        <w:numPr>
          <w:ilvl w:val="1"/>
          <w:numId w:val="7"/>
        </w:numPr>
        <w:tabs>
          <w:tab w:val="clear" w:pos="720"/>
          <w:tab w:val="left" w:pos="1183" w:leader="none"/>
        </w:tabs>
        <w:spacing w:lineRule="auto" w:line="278"/>
        <w:ind w:firstLine="566" w:start="143" w:end="210"/>
        <w:rPr>
          <w:sz w:val="28"/>
          <w:szCs w:val="28"/>
        </w:rPr>
      </w:pPr>
      <w:r>
        <w:rPr>
          <w:sz w:val="28"/>
          <w:szCs w:val="28"/>
        </w:rPr>
        <w:t>Для проведения квалификационного экзамена создается комиссия. Ее состав и полномочия определяются приказом директора школы.</w:t>
      </w:r>
    </w:p>
    <w:p>
      <w:pPr>
        <w:pStyle w:val="ListParagraph"/>
        <w:numPr>
          <w:ilvl w:val="1"/>
          <w:numId w:val="7"/>
        </w:numPr>
        <w:tabs>
          <w:tab w:val="clear" w:pos="720"/>
          <w:tab w:val="left" w:pos="1130" w:leader="none"/>
        </w:tabs>
        <w:spacing w:lineRule="auto" w:line="276"/>
        <w:ind w:firstLine="566" w:start="143" w:end="206"/>
        <w:rPr>
          <w:sz w:val="28"/>
          <w:szCs w:val="28"/>
        </w:rPr>
      </w:pPr>
      <w:r>
        <w:rPr>
          <w:sz w:val="28"/>
          <w:szCs w:val="28"/>
        </w:rPr>
        <w:t>Слушатель, успешно сдавший квалификационный экзамен, получает квалификацию по профессии рабочего, должности служащего с присвоением (при наличии) квалификационного разряда, класса, категории по результатам профессионального обучения,что подтверждается документом о квалификации (свидетельством о профессии рабочего, должности служащего)  (Приложение 1 образец выдаваемого свидетельства).</w:t>
      </w:r>
    </w:p>
    <w:p>
      <w:pPr>
        <w:pStyle w:val="ListParagraph"/>
        <w:numPr>
          <w:ilvl w:val="1"/>
          <w:numId w:val="7"/>
        </w:numPr>
        <w:tabs>
          <w:tab w:val="clear" w:pos="720"/>
          <w:tab w:val="left" w:pos="1178" w:leader="none"/>
        </w:tabs>
        <w:spacing w:lineRule="auto" w:line="276"/>
        <w:ind w:firstLine="566" w:start="143" w:end="204"/>
        <w:rPr>
          <w:sz w:val="28"/>
          <w:szCs w:val="28"/>
        </w:rPr>
      </w:pPr>
      <w:r>
        <w:rPr>
          <w:sz w:val="28"/>
          <w:szCs w:val="28"/>
        </w:rPr>
        <w:t>Слушатель, не прошедший итоговую аттестацию или получивший на итоговой аттестации неудовлетворительные результаты, а также освоивший часть основной программы профессионального обучения и (или) отчисленный из школы, получает справку об обучении или о периоде обучения.</w:t>
      </w:r>
    </w:p>
    <w:p>
      <w:pPr>
        <w:pStyle w:val="Normal"/>
        <w:ind w:start="719"/>
        <w:jc w:val="center"/>
        <w:rPr>
          <w:b/>
          <w:sz w:val="28"/>
          <w:szCs w:val="28"/>
        </w:rPr>
      </w:pPr>
      <w:r>
        <w:rPr>
          <w:b/>
          <w:sz w:val="28"/>
          <w:szCs w:val="28"/>
        </w:rPr>
        <w:t xml:space="preserve">VI. Правила оформления свидетельства о профессии рабочего, должности </w:t>
      </w:r>
      <w:r>
        <w:rPr>
          <w:b/>
          <w:spacing w:val="-2"/>
          <w:sz w:val="28"/>
          <w:szCs w:val="28"/>
        </w:rPr>
        <w:t>служащего</w:t>
      </w:r>
    </w:p>
    <w:p>
      <w:pPr>
        <w:pStyle w:val="ListParagraph"/>
        <w:numPr>
          <w:ilvl w:val="1"/>
          <w:numId w:val="6"/>
        </w:numPr>
        <w:tabs>
          <w:tab w:val="clear" w:pos="720"/>
          <w:tab w:val="left" w:pos="797" w:leader="none"/>
        </w:tabs>
        <w:ind w:hanging="469" w:start="797"/>
        <w:jc w:val="start"/>
        <w:rPr>
          <w:sz w:val="28"/>
          <w:szCs w:val="28"/>
        </w:rPr>
      </w:pPr>
      <w:r>
        <w:rPr>
          <w:sz w:val="28"/>
          <w:szCs w:val="28"/>
        </w:rPr>
        <w:t xml:space="preserve">Заполнение бланков свидетельств о профессии рабочего, должности </w:t>
      </w:r>
      <w:r>
        <w:rPr>
          <w:spacing w:val="-2"/>
          <w:sz w:val="28"/>
          <w:szCs w:val="28"/>
        </w:rPr>
        <w:t>служащего</w:t>
      </w:r>
    </w:p>
    <w:p>
      <w:pPr>
        <w:pStyle w:val="ListParagraph"/>
        <w:numPr>
          <w:ilvl w:val="2"/>
          <w:numId w:val="6"/>
        </w:numPr>
        <w:tabs>
          <w:tab w:val="clear" w:pos="720"/>
          <w:tab w:val="left" w:pos="1285" w:leader="none"/>
        </w:tabs>
        <w:spacing w:before="0" w:after="0"/>
        <w:ind w:firstLine="599" w:start="143" w:end="143"/>
        <w:rPr>
          <w:sz w:val="28"/>
          <w:szCs w:val="28"/>
        </w:rPr>
      </w:pPr>
      <w:r>
        <w:rPr>
          <w:sz w:val="28"/>
          <w:szCs w:val="28"/>
        </w:rPr>
        <w:t>Бланки свидетельств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свидетельств .При заполнении бланка титула свидетельства</w:t>
      </w:r>
      <w:r>
        <w:rPr>
          <w:spacing w:val="-10"/>
          <w:sz w:val="28"/>
          <w:szCs w:val="28"/>
        </w:rPr>
        <w:t>:</w:t>
      </w:r>
    </w:p>
    <w:p>
      <w:pPr>
        <w:pStyle w:val="Normal"/>
        <w:tabs>
          <w:tab w:val="clear" w:pos="720"/>
          <w:tab w:val="left" w:pos="1141" w:leader="none"/>
        </w:tabs>
        <w:spacing w:before="240" w:after="0"/>
        <w:rPr>
          <w:sz w:val="28"/>
          <w:szCs w:val="28"/>
        </w:rPr>
      </w:pPr>
      <w:r>
        <w:rPr>
          <w:sz w:val="28"/>
          <w:szCs w:val="28"/>
        </w:rPr>
        <w:t xml:space="preserve">В левой части оборотной стороны бланка титула </w:t>
      </w:r>
      <w:r>
        <w:rPr>
          <w:spacing w:val="-2"/>
          <w:sz w:val="28"/>
          <w:szCs w:val="28"/>
        </w:rPr>
        <w:t>свидетельства</w:t>
      </w:r>
    </w:p>
    <w:p>
      <w:pPr>
        <w:pStyle w:val="BodyText"/>
        <w:ind w:firstLine="539" w:start="2" w:end="140"/>
        <w:jc w:val="both"/>
        <w:rPr>
          <w:sz w:val="28"/>
          <w:szCs w:val="28"/>
        </w:rPr>
      </w:pPr>
      <w:r>
        <w:rPr>
          <w:sz w:val="28"/>
          <w:szCs w:val="28"/>
        </w:rPr>
        <w:t>а) после строки, содержащей надпись « Российская федерация» на отдельной строке с выравниванием по центру указывается название полное официальное наименование организации, осуществляющей образовательную деятельность (в именительном падеже), выдавшей свидетельство, в соответствии с ее уставоми 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(в родительномпадеже).</w:t>
      </w:r>
    </w:p>
    <w:p>
      <w:pPr>
        <w:pStyle w:val="BodyText"/>
        <w:ind w:firstLine="604" w:start="2" w:end="143"/>
        <w:jc w:val="both"/>
        <w:rPr>
          <w:sz w:val="28"/>
          <w:szCs w:val="28"/>
        </w:rPr>
      </w:pPr>
      <w:r>
        <w:rPr>
          <w:sz w:val="28"/>
          <w:szCs w:val="28"/>
        </w:rPr>
        <w:t>Муниципальное общеобразовательное учреждение Лесная средняя общеобразовательная школа села Лесное Лесного муниципального округа Тверской области»,</w:t>
      </w:r>
    </w:p>
    <w:p>
      <w:pPr>
        <w:pStyle w:val="BodyText"/>
        <w:ind w:firstLine="539" w:start="2" w:end="146"/>
        <w:jc w:val="both"/>
        <w:rPr>
          <w:sz w:val="28"/>
          <w:szCs w:val="28"/>
        </w:rPr>
      </w:pPr>
      <w:r>
        <w:rPr>
          <w:sz w:val="28"/>
          <w:szCs w:val="28"/>
        </w:rPr>
        <w:t>б) после строки, содержащей надпись "Регистрационный номер", на отдельнойстроке с выравниванием по центру указывается регистрационный номер,</w:t>
      </w:r>
    </w:p>
    <w:p>
      <w:pPr>
        <w:pStyle w:val="BodyText"/>
        <w:ind w:firstLine="539" w:start="2" w:end="139"/>
        <w:jc w:val="both"/>
        <w:rPr>
          <w:sz w:val="28"/>
          <w:szCs w:val="28"/>
        </w:rPr>
      </w:pPr>
      <w:r>
        <w:rPr>
          <w:sz w:val="28"/>
          <w:szCs w:val="28"/>
        </w:rPr>
        <w:t>в) после строки, содержащей надпись "Дата выдачи", на отдельной строке с выравниванием по центру указывается дата выдачи свидетельства с указанием числа (арабскими цифрами), месяца (прописью в именительном падеже) и года (четырехзначное число арабскими цифрами, слово "года");</w:t>
      </w:r>
    </w:p>
    <w:p>
      <w:pPr>
        <w:pStyle w:val="ListParagraph"/>
        <w:numPr>
          <w:ilvl w:val="2"/>
          <w:numId w:val="5"/>
        </w:numPr>
        <w:tabs>
          <w:tab w:val="clear" w:pos="720"/>
          <w:tab w:val="left" w:pos="687" w:leader="none"/>
        </w:tabs>
        <w:ind w:hanging="0" w:start="2" w:end="149"/>
        <w:jc w:val="start"/>
        <w:rPr>
          <w:sz w:val="28"/>
          <w:szCs w:val="28"/>
        </w:rPr>
      </w:pPr>
      <w:r>
        <w:rPr>
          <w:sz w:val="28"/>
          <w:szCs w:val="28"/>
        </w:rPr>
        <w:t>В правой части оборотной стороны бланка титула свидетельства указываются следующие сведения:</w:t>
      </w:r>
    </w:p>
    <w:p>
      <w:pPr>
        <w:pStyle w:val="BodyText"/>
        <w:ind w:firstLine="539" w:start="2" w:end="140"/>
        <w:jc w:val="both"/>
        <w:rPr>
          <w:sz w:val="28"/>
          <w:szCs w:val="28"/>
        </w:rPr>
      </w:pPr>
      <w:r>
        <w:rPr>
          <w:sz w:val="28"/>
          <w:szCs w:val="28"/>
        </w:rPr>
        <w:t>а) после строки, содержащей надпись "Настоящее свидетельство подтверждает,что", с выравниванием по центру:</w:t>
      </w:r>
    </w:p>
    <w:p>
      <w:pPr>
        <w:pStyle w:val="BodyText"/>
        <w:ind w:firstLine="539" w:start="2" w:end="141"/>
        <w:jc w:val="both"/>
        <w:rPr>
          <w:sz w:val="28"/>
          <w:szCs w:val="28"/>
        </w:rPr>
      </w:pPr>
      <w:r>
        <w:rPr>
          <w:sz w:val="28"/>
          <w:szCs w:val="28"/>
        </w:rPr>
        <w:t>на отдельной строке (при необходимости - в несколько строк) - фамилия выпускника (в именительном падеже), размер шрифта может быть увеличен не более чем до 20 п;</w:t>
      </w:r>
    </w:p>
    <w:p>
      <w:pPr>
        <w:pStyle w:val="BodyText"/>
        <w:ind w:firstLine="539" w:start="2" w:end="141"/>
        <w:jc w:val="both"/>
        <w:rPr>
          <w:sz w:val="28"/>
          <w:szCs w:val="28"/>
        </w:rPr>
      </w:pPr>
      <w:r>
        <w:rPr>
          <w:sz w:val="28"/>
          <w:szCs w:val="28"/>
        </w:rP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 п.</w:t>
      </w:r>
    </w:p>
    <w:p>
      <w:pPr>
        <w:pStyle w:val="BodyText"/>
        <w:ind w:firstLine="539" w:start="2" w:end="138"/>
        <w:jc w:val="both"/>
        <w:rPr>
          <w:sz w:val="28"/>
          <w:szCs w:val="28"/>
        </w:rPr>
      </w:pPr>
      <w:r>
        <w:rPr>
          <w:sz w:val="28"/>
          <w:szCs w:val="28"/>
        </w:rPr>
        <w:t>Фамилия, имя и отчество (при наличии) выпускника указываются полностью в соответствии с документом, удостоверяющим его личность;</w:t>
      </w:r>
    </w:p>
    <w:p>
      <w:pPr>
        <w:pStyle w:val="BodyText"/>
        <w:ind w:firstLine="539" w:start="2" w:end="142"/>
        <w:jc w:val="both"/>
        <w:rPr>
          <w:sz w:val="28"/>
          <w:szCs w:val="28"/>
        </w:rPr>
      </w:pPr>
      <w:r>
        <w:rPr>
          <w:sz w:val="28"/>
          <w:szCs w:val="28"/>
        </w:rPr>
        <w:t>б) после строки, содержащей надпись "освоил(а) программу профессионального обучения", с выравниванием по центру указывается название профессии,</w:t>
      </w:r>
    </w:p>
    <w:p>
      <w:pPr>
        <w:pStyle w:val="BodyText"/>
        <w:tabs>
          <w:tab w:val="clear" w:pos="720"/>
          <w:tab w:val="left" w:pos="8026" w:leader="none"/>
        </w:tabs>
        <w:ind w:hanging="300" w:start="841" w:end="138"/>
        <w:rPr>
          <w:sz w:val="28"/>
          <w:szCs w:val="28"/>
        </w:rPr>
      </w:pPr>
      <w:r>
        <w:rPr>
          <w:sz w:val="28"/>
          <w:szCs w:val="28"/>
        </w:rPr>
        <w:t>на отдельной строке (при необходимости-в несколько строк)</w:t>
        <w:tab/>
        <w:t>«в объёме: академических часов»,</w:t>
      </w:r>
    </w:p>
    <w:p>
      <w:pPr>
        <w:pStyle w:val="Normal"/>
        <w:spacing w:lineRule="exact" w:line="20"/>
        <w:ind w:start="2"/>
        <w:rPr>
          <w:sz w:val="28"/>
          <w:szCs w:val="28"/>
        </w:rPr>
      </w:pPr>
      <w:r>
        <w:rPr/>
        <mc:AlternateContent>
          <mc:Choice Requires="wpg">
            <w:drawing>
              <wp:inline distT="0" distB="0" distL="0" distR="0" wp14:anchorId="74B8154B">
                <wp:extent cx="533400" cy="0"/>
                <wp:effectExtent l="13970" t="5080" r="5080" b="7620"/>
                <wp:docPr id="2" name="docshapegroup2"/>
                <a:graphic xmlns:a="http://schemas.openxmlformats.org/drawingml/2006/main">
                  <a:graphicData uri="http://schemas.microsoft.com/office/word/2010/wordprocessingGroup">
                    <wpg:wgp>
                      <wpg:cNvGrpSpPr/>
                      <wpg:grpSpPr>
                        <a:xfrm>
                          <a:off x="0" y="0"/>
                          <a:ext cx="533520" cy="0"/>
                          <a:chOff x="0" y="0"/>
                          <a:chExt cx="533520" cy="0"/>
                        </a:xfrm>
                      </wpg:grpSpPr>
                      <wps:wsp>
                        <wps:cNvSpPr/>
                        <wps:spPr>
                          <a:xfrm>
                            <a:off x="0" y="0"/>
                            <a:ext cx="533520" cy="0"/>
                          </a:xfrm>
                          <a:prstGeom prst="line">
                            <a:avLst/>
                          </a:prstGeom>
                          <a:ln w="6480">
                            <a:solidFill>
                              <a:srgbClr val="000000"/>
                            </a:solidFill>
                            <a:round/>
                          </a:ln>
                        </wps:spPr>
                        <wps:style>
                          <a:lnRef idx="0"/>
                          <a:fillRef idx="0"/>
                          <a:effectRef idx="0"/>
                          <a:fontRef idx="minor"/>
                        </wps:style>
                        <wps:bodyPr/>
                      </wps:wsp>
                    </wpg:wgp>
                  </a:graphicData>
                </a:graphic>
              </wp:inline>
            </w:drawing>
          </mc:Choice>
          <mc:Fallback>
            <w:pict>
              <v:group id="shape_0" alt="docshapegroup2" style="position:absolute;margin-left:0pt;margin-top:-1.1pt;width:41.95pt;height:0pt" coordorigin="0,-22" coordsize="839,0">
                <v:line id="shape_0" from="0,-21" to="839,-21" stroked="t" o:allowincell="f" style="position:absolute;mso-position-vertical:top">
                  <v:stroke color="black" weight="6480" joinstyle="round" endcap="flat"/>
                  <v:fill o:detectmouseclick="t" on="false"/>
                  <w10:wrap type="square"/>
                </v:line>
              </v:group>
            </w:pict>
          </mc:Fallback>
        </mc:AlternateContent>
      </w:r>
    </w:p>
    <w:p>
      <w:pPr>
        <w:pStyle w:val="BodyText"/>
        <w:ind w:start="541"/>
        <w:rPr>
          <w:sz w:val="28"/>
          <w:szCs w:val="28"/>
        </w:rPr>
      </w:pPr>
      <w:r>
        <w:rPr>
          <w:sz w:val="28"/>
          <w:szCs w:val="28"/>
        </w:rPr>
        <w:t xml:space="preserve">на отдельной строке (при необходимости-в несколько </w:t>
      </w:r>
      <w:r>
        <w:rPr>
          <w:spacing w:val="-2"/>
          <w:sz w:val="28"/>
          <w:szCs w:val="28"/>
        </w:rPr>
        <w:t>строк)</w:t>
      </w:r>
    </w:p>
    <w:p>
      <w:pPr>
        <w:pStyle w:val="BodyText"/>
        <w:tabs>
          <w:tab w:val="clear" w:pos="720"/>
          <w:tab w:val="left" w:pos="1604" w:leader="none"/>
          <w:tab w:val="left" w:pos="3476" w:leader="none"/>
        </w:tabs>
        <w:spacing w:lineRule="auto" w:line="276"/>
        <w:ind w:start="541" w:end="5086"/>
        <w:rPr>
          <w:sz w:val="28"/>
          <w:szCs w:val="28"/>
        </w:rPr>
      </w:pPr>
      <w:r>
        <mc:AlternateContent>
          <mc:Choice Requires="wps">
            <w:drawing>
              <wp:anchor distT="0" distB="0" distL="0" distR="0" simplePos="0" relativeHeight="3" behindDoc="0" locked="0" layoutInCell="0" allowOverlap="1" wp14:anchorId="3F5A9DAF">
                <wp:simplePos x="0" y="0"/>
                <wp:positionH relativeFrom="page">
                  <wp:posOffset>1603375</wp:posOffset>
                </wp:positionH>
                <wp:positionV relativeFrom="paragraph">
                  <wp:posOffset>652145</wp:posOffset>
                </wp:positionV>
                <wp:extent cx="533400" cy="635"/>
                <wp:effectExtent l="3810" t="3175" r="3810" b="3175"/>
                <wp:wrapNone/>
                <wp:docPr id="3" name="Line 10"/>
                <a:graphic xmlns:a="http://schemas.openxmlformats.org/drawingml/2006/main">
                  <a:graphicData uri="http://schemas.microsoft.com/office/word/2010/wordprocessingShape">
                    <wps:wsp>
                      <wps:cNvSpPr/>
                      <wps:spPr>
                        <a:xfrm>
                          <a:off x="0" y="0"/>
                          <a:ext cx="533520" cy="72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126.25pt,51.35pt" to="168.2pt,51.35pt" stroked="t" o:allowincell="f" style="position:absolute;mso-position-horizontal-relative:page" wp14:anchorId="3F5A9DAF">
                <v:stroke color="black" weight="6480" joinstyle="round" endcap="flat"/>
                <v:fill o:detectmouseclick="t" on="false"/>
                <w10:wrap type="none"/>
              </v:line>
            </w:pict>
          </mc:Fallback>
        </mc:AlternateContent>
      </w:r>
      <w:r>
        <w:rPr>
          <w:sz w:val="28"/>
          <w:szCs w:val="28"/>
        </w:rPr>
        <w:t xml:space="preserve">«Решением аттестационной комиссии </w:t>
      </w:r>
      <w:r>
        <w:rPr>
          <w:spacing w:val="-6"/>
          <w:sz w:val="28"/>
          <w:szCs w:val="28"/>
        </w:rPr>
        <w:t>от</w:t>
      </w:r>
      <w:r>
        <w:rPr>
          <w:sz w:val="28"/>
          <w:szCs w:val="28"/>
        </w:rPr>
        <w:tab/>
        <w:t>протокол №</w:t>
      </w:r>
      <w:r>
        <w:rPr>
          <w:sz w:val="28"/>
          <w:szCs w:val="28"/>
          <w:u w:val="single"/>
        </w:rPr>
        <w:tab/>
      </w:r>
      <w:r>
        <w:rPr>
          <w:sz w:val="28"/>
          <w:szCs w:val="28"/>
        </w:rPr>
        <w:t xml:space="preserve"> присвоена квалификация</w:t>
      </w:r>
    </w:p>
    <w:p>
      <w:pPr>
        <w:pStyle w:val="BodyText"/>
        <w:tabs>
          <w:tab w:val="clear" w:pos="720"/>
          <w:tab w:val="left" w:pos="3241" w:leader="none"/>
        </w:tabs>
        <w:spacing w:lineRule="exact" w:line="276" w:before="0" w:after="0"/>
        <w:ind w:start="601"/>
        <w:rPr>
          <w:sz w:val="28"/>
          <w:szCs w:val="28"/>
        </w:rPr>
        <w:sectPr>
          <w:type w:val="nextPage"/>
          <w:pgSz w:w="11906" w:h="16838"/>
          <w:pgMar w:left="1700" w:right="708" w:gutter="0" w:header="0" w:top="1360" w:footer="0" w:bottom="280"/>
          <w:pgNumType w:fmt="decimal"/>
          <w:formProt w:val="false"/>
          <w:textDirection w:val="lrTb"/>
          <w:docGrid w:type="default" w:linePitch="100" w:charSpace="0"/>
        </w:sectPr>
      </w:pPr>
      <w:r>
        <w:rPr>
          <w:sz w:val="28"/>
          <w:szCs w:val="28"/>
          <w:u w:val="single"/>
        </w:rPr>
        <w:tab/>
      </w:r>
      <w:r>
        <w:rPr>
          <w:sz w:val="28"/>
          <w:szCs w:val="28"/>
        </w:rPr>
        <w:t xml:space="preserve">(указывается </w:t>
      </w:r>
      <w:r>
        <w:rPr>
          <w:spacing w:val="-2"/>
          <w:sz w:val="28"/>
          <w:szCs w:val="28"/>
        </w:rPr>
        <w:t>квалификация)</w:t>
      </w:r>
    </w:p>
    <w:p>
      <w:pPr>
        <w:pStyle w:val="ListParagraph"/>
        <w:numPr>
          <w:ilvl w:val="2"/>
          <w:numId w:val="5"/>
        </w:numPr>
        <w:tabs>
          <w:tab w:val="clear" w:pos="720"/>
          <w:tab w:val="left" w:pos="1275" w:leader="none"/>
        </w:tabs>
        <w:spacing w:before="74" w:after="0"/>
        <w:ind w:firstLine="539" w:start="2" w:end="136"/>
        <w:rPr>
          <w:sz w:val="28"/>
          <w:szCs w:val="28"/>
        </w:rPr>
      </w:pPr>
      <w:r>
        <w:rPr>
          <w:sz w:val="28"/>
          <w:szCs w:val="28"/>
        </w:rPr>
        <w:t xml:space="preserve">Форма получения образования и форма обучения в свидетельстве не </w:t>
      </w:r>
      <w:r>
        <w:rPr>
          <w:spacing w:val="-2"/>
          <w:sz w:val="28"/>
          <w:szCs w:val="28"/>
        </w:rPr>
        <w:t>указываются.</w:t>
      </w:r>
    </w:p>
    <w:p>
      <w:pPr>
        <w:pStyle w:val="ListParagraph"/>
        <w:numPr>
          <w:ilvl w:val="2"/>
          <w:numId w:val="5"/>
        </w:numPr>
        <w:tabs>
          <w:tab w:val="clear" w:pos="720"/>
          <w:tab w:val="left" w:pos="1301" w:leader="none"/>
        </w:tabs>
        <w:ind w:firstLine="539" w:start="2" w:end="140"/>
        <w:rPr>
          <w:sz w:val="28"/>
          <w:szCs w:val="28"/>
        </w:rPr>
      </w:pPr>
      <w:r>
        <w:rPr>
          <w:sz w:val="28"/>
          <w:szCs w:val="28"/>
        </w:rPr>
        <w:t>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pPr>
        <w:pStyle w:val="BodyText"/>
        <w:ind w:start="541"/>
        <w:rPr>
          <w:sz w:val="28"/>
          <w:szCs w:val="28"/>
        </w:rPr>
      </w:pPr>
      <w:r>
        <w:rPr>
          <w:sz w:val="28"/>
          <w:szCs w:val="28"/>
        </w:rPr>
        <w:t xml:space="preserve">Подписание документов факсимильной подписью не </w:t>
      </w:r>
      <w:r>
        <w:rPr>
          <w:spacing w:val="-2"/>
          <w:sz w:val="28"/>
          <w:szCs w:val="28"/>
        </w:rPr>
        <w:t>допускается.</w:t>
      </w:r>
    </w:p>
    <w:p>
      <w:pPr>
        <w:pStyle w:val="BodyText"/>
        <w:ind w:firstLine="599" w:start="2" w:end="139"/>
        <w:jc w:val="both"/>
        <w:rPr>
          <w:sz w:val="28"/>
          <w:szCs w:val="28"/>
        </w:rPr>
      </w:pPr>
      <w:r>
        <w:rPr>
          <w:sz w:val="28"/>
          <w:szCs w:val="28"/>
        </w:rPr>
        <w:t xml:space="preserve">Свидетельство может быть подписано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подписании документа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подпись оформляется с указанием статуса должностного лица в соответствии с распорядительным </w:t>
      </w:r>
      <w:r>
        <w:rPr>
          <w:spacing w:val="-2"/>
          <w:sz w:val="28"/>
          <w:szCs w:val="28"/>
        </w:rPr>
        <w:t>актом.</w:t>
      </w:r>
    </w:p>
    <w:p>
      <w:pPr>
        <w:pStyle w:val="ListParagraph"/>
        <w:numPr>
          <w:ilvl w:val="2"/>
          <w:numId w:val="5"/>
        </w:numPr>
        <w:tabs>
          <w:tab w:val="clear" w:pos="720"/>
          <w:tab w:val="left" w:pos="1407" w:leader="none"/>
        </w:tabs>
        <w:ind w:firstLine="539" w:start="2" w:end="144"/>
        <w:rPr>
          <w:sz w:val="28"/>
          <w:szCs w:val="28"/>
        </w:rPr>
      </w:pPr>
      <w:r>
        <w:rPr>
          <w:sz w:val="28"/>
          <w:szCs w:val="28"/>
        </w:rPr>
        <w:t>Заполненные бланки заверяются гербовой печатью организации, осуществляющей образовательную деятельность &lt;3&gt;. Печать проставляется наотведенном для нее месте. Оттиск печати должен быть четким и легко читаемым.</w:t>
      </w:r>
    </w:p>
    <w:p>
      <w:pPr>
        <w:pStyle w:val="BodyText"/>
        <w:ind w:firstLine="539" w:start="2" w:end="146"/>
        <w:jc w:val="both"/>
        <w:rPr>
          <w:sz w:val="28"/>
          <w:szCs w:val="28"/>
        </w:rPr>
      </w:pPr>
      <w:r>
        <w:rPr>
          <w:sz w:val="28"/>
          <w:szCs w:val="28"/>
        </w:rPr>
        <w:t>. Бланки после их заполненияпроверяются на точность и безошибочность внесенных в них записей. Не допускаются подчистки, пропуски строк.</w:t>
      </w:r>
    </w:p>
    <w:p>
      <w:pPr>
        <w:pStyle w:val="BodyText"/>
        <w:ind w:firstLine="539" w:start="2" w:end="148"/>
        <w:jc w:val="both"/>
        <w:rPr>
          <w:sz w:val="28"/>
          <w:szCs w:val="28"/>
        </w:rPr>
      </w:pPr>
      <w:r>
        <w:rPr>
          <w:sz w:val="28"/>
          <w:szCs w:val="28"/>
        </w:rP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о чем составляется акт.</w:t>
      </w:r>
    </w:p>
    <w:p>
      <w:pPr>
        <w:pStyle w:val="BodyText"/>
        <w:spacing w:before="5" w:after="0"/>
        <w:rPr>
          <w:sz w:val="28"/>
          <w:szCs w:val="28"/>
        </w:rPr>
      </w:pPr>
      <w:r>
        <w:rPr>
          <w:sz w:val="28"/>
          <w:szCs w:val="28"/>
        </w:rPr>
      </w:r>
    </w:p>
    <w:p>
      <w:pPr>
        <w:pStyle w:val="ListParagraph"/>
        <w:numPr>
          <w:ilvl w:val="1"/>
          <w:numId w:val="4"/>
        </w:numPr>
        <w:tabs>
          <w:tab w:val="clear" w:pos="720"/>
          <w:tab w:val="left" w:pos="514" w:leader="none"/>
          <w:tab w:val="left" w:pos="4094" w:leader="none"/>
        </w:tabs>
        <w:ind w:hanging="3999" w:start="143" w:end="241"/>
        <w:jc w:val="center"/>
        <w:rPr>
          <w:b/>
          <w:sz w:val="28"/>
          <w:szCs w:val="28"/>
        </w:rPr>
      </w:pPr>
      <w:r>
        <w:rPr>
          <w:b/>
          <w:sz w:val="28"/>
          <w:szCs w:val="28"/>
          <w:lang w:val="en-US"/>
        </w:rPr>
        <w:t>VII</w:t>
      </w:r>
      <w:r>
        <w:rPr>
          <w:b/>
          <w:sz w:val="28"/>
          <w:szCs w:val="28"/>
        </w:rPr>
        <w:t xml:space="preserve">. Заполнение дубликатов бланков свидетельство профессии рабочего, должности </w:t>
      </w:r>
      <w:r>
        <w:rPr>
          <w:b/>
          <w:spacing w:val="-2"/>
          <w:sz w:val="28"/>
          <w:szCs w:val="28"/>
        </w:rPr>
        <w:t>служащего</w:t>
      </w:r>
    </w:p>
    <w:p>
      <w:pPr>
        <w:pStyle w:val="ListParagraph"/>
        <w:numPr>
          <w:ilvl w:val="2"/>
          <w:numId w:val="4"/>
        </w:numPr>
        <w:tabs>
          <w:tab w:val="clear" w:pos="720"/>
          <w:tab w:val="left" w:pos="1145" w:leader="none"/>
        </w:tabs>
        <w:spacing w:before="271" w:after="0"/>
        <w:ind w:firstLine="539" w:start="143" w:end="144"/>
        <w:rPr>
          <w:sz w:val="28"/>
          <w:szCs w:val="28"/>
        </w:rPr>
      </w:pPr>
      <w:r>
        <w:rPr>
          <w:sz w:val="28"/>
          <w:szCs w:val="28"/>
        </w:rPr>
        <w:t>Дубликаты свидетельств (далее - дубликаты) заполняются в соответствии с пунктом 6.1.</w:t>
      </w:r>
    </w:p>
    <w:p>
      <w:pPr>
        <w:pStyle w:val="ListParagraph"/>
        <w:numPr>
          <w:ilvl w:val="2"/>
          <w:numId w:val="3"/>
        </w:numPr>
        <w:tabs>
          <w:tab w:val="clear" w:pos="720"/>
          <w:tab w:val="left" w:pos="1177" w:leader="none"/>
        </w:tabs>
        <w:ind w:firstLine="539" w:start="143" w:end="147"/>
        <w:rPr>
          <w:sz w:val="28"/>
          <w:szCs w:val="28"/>
        </w:rPr>
      </w:pPr>
      <w:r>
        <w:rPr>
          <w:sz w:val="28"/>
          <w:szCs w:val="28"/>
        </w:rPr>
        <w:t>При заполнении дубликатов свидетельств справа в верхнем углу указывается слово "ДУБЛИКАТ".</w:t>
      </w:r>
    </w:p>
    <w:p>
      <w:pPr>
        <w:pStyle w:val="ListParagraph"/>
        <w:numPr>
          <w:ilvl w:val="2"/>
          <w:numId w:val="3"/>
        </w:numPr>
        <w:tabs>
          <w:tab w:val="clear" w:pos="720"/>
          <w:tab w:val="left" w:pos="1203" w:leader="none"/>
        </w:tabs>
        <w:ind w:firstLine="539" w:start="143" w:end="137"/>
        <w:rPr>
          <w:sz w:val="28"/>
          <w:szCs w:val="28"/>
        </w:rPr>
      </w:pPr>
      <w:r>
        <w:rPr>
          <w:sz w:val="28"/>
          <w:szCs w:val="28"/>
        </w:rPr>
        <w:t>В дубликате свидетельства после фамилии, имени, отчества (при наличии) выпускника указываются год окончания и наименование той организации, осуществляющей образовательную деятельность, в которой освоил программу профессионального обучения.</w:t>
      </w:r>
    </w:p>
    <w:p>
      <w:pPr>
        <w:pStyle w:val="ListParagraph"/>
        <w:numPr>
          <w:ilvl w:val="2"/>
          <w:numId w:val="3"/>
        </w:numPr>
        <w:tabs>
          <w:tab w:val="clear" w:pos="720"/>
          <w:tab w:val="left" w:pos="1081" w:leader="none"/>
        </w:tabs>
        <w:ind w:firstLine="539" w:start="143" w:end="146"/>
        <w:rPr>
          <w:sz w:val="28"/>
          <w:szCs w:val="28"/>
        </w:rPr>
      </w:pPr>
      <w:r>
        <w:rPr>
          <w:sz w:val="28"/>
          <w:szCs w:val="28"/>
        </w:rPr>
        <w:t>В дубликаты вносятся записи в соответствии с документами, имеющимися в личном деле выпускника, утратившего документ, в том числе в электронном виде.</w:t>
      </w:r>
    </w:p>
    <w:p>
      <w:pPr>
        <w:pStyle w:val="ListParagraph"/>
        <w:numPr>
          <w:ilvl w:val="2"/>
          <w:numId w:val="3"/>
        </w:numPr>
        <w:tabs>
          <w:tab w:val="clear" w:pos="720"/>
          <w:tab w:val="left" w:pos="1081" w:leader="none"/>
        </w:tabs>
        <w:spacing w:before="0" w:after="0"/>
        <w:ind w:firstLine="539" w:start="143" w:end="142"/>
        <w:rPr>
          <w:sz w:val="28"/>
          <w:szCs w:val="28"/>
        </w:rPr>
        <w:sectPr>
          <w:type w:val="nextPage"/>
          <w:pgSz w:w="11906" w:h="16838"/>
          <w:pgMar w:left="1700" w:right="708" w:gutter="0" w:header="0" w:top="1040" w:footer="0" w:bottom="280"/>
          <w:pgNumType w:fmt="decimal"/>
          <w:formProt w:val="false"/>
          <w:textDirection w:val="lrTb"/>
          <w:docGrid w:type="default" w:linePitch="100" w:charSpace="0"/>
        </w:sectPr>
      </w:pPr>
      <w:r>
        <w:rPr>
          <w:sz w:val="28"/>
          <w:szCs w:val="28"/>
        </w:rPr>
        <w:t>Дубликаты подписываются руководителем организации, осуществляющей образовательную деятельность, выдавшей дубликат. Дубликат может быть подписан лицом, исполняющим обязанности руководителя организации, осуществляющей образовательнуюдеятельность, или лицом, уполномоченным руководителем на основании соответствующего распорядительного акта. При этом перед надписью "Руководитель" указывается символ "/" (косая черта).</w:t>
      </w:r>
    </w:p>
    <w:p>
      <w:pPr>
        <w:pStyle w:val="ListParagraph"/>
        <w:numPr>
          <w:ilvl w:val="2"/>
          <w:numId w:val="3"/>
        </w:numPr>
        <w:tabs>
          <w:tab w:val="clear" w:pos="720"/>
          <w:tab w:val="left" w:pos="1081" w:leader="none"/>
        </w:tabs>
        <w:spacing w:before="74" w:after="0"/>
        <w:ind w:firstLine="539" w:start="143" w:end="141"/>
        <w:rPr>
          <w:sz w:val="28"/>
          <w:szCs w:val="28"/>
        </w:rPr>
      </w:pPr>
      <w:r>
        <w:rPr>
          <w:sz w:val="28"/>
          <w:szCs w:val="28"/>
        </w:rPr>
        <w:t>Заполненные бланки дубликата свидетельства заверяются гербовой печатью организации, осуществляющей образовательную деятельность. Печать проставляется на отведенном для нее месте. Оттиск печати должен быть четким и легко читаемым.</w:t>
      </w:r>
    </w:p>
    <w:p>
      <w:pPr>
        <w:pStyle w:val="BodyText"/>
        <w:ind w:firstLine="539" w:start="2" w:end="140"/>
        <w:jc w:val="both"/>
        <w:rPr>
          <w:sz w:val="28"/>
          <w:szCs w:val="28"/>
        </w:rPr>
      </w:pPr>
      <w:r>
        <w:rPr>
          <w:sz w:val="28"/>
          <w:szCs w:val="28"/>
        </w:rPr>
        <w:t>Муниципальная организация, осуществляющая образовательную деятельность, заверяет заполненные бланки дубликатасвидетельства печатью без изображения Государственного герба Российской Федерации.</w:t>
      </w:r>
    </w:p>
    <w:p>
      <w:pPr>
        <w:pStyle w:val="BodyText"/>
        <w:rPr>
          <w:sz w:val="28"/>
          <w:szCs w:val="28"/>
        </w:rPr>
      </w:pPr>
      <w:r>
        <w:rPr>
          <w:sz w:val="28"/>
          <w:szCs w:val="28"/>
        </w:rPr>
      </w:r>
    </w:p>
    <w:p>
      <w:pPr>
        <w:pStyle w:val="ListParagraph"/>
        <w:numPr>
          <w:ilvl w:val="1"/>
          <w:numId w:val="4"/>
        </w:numPr>
        <w:tabs>
          <w:tab w:val="clear" w:pos="720"/>
          <w:tab w:val="left" w:pos="904" w:leader="none"/>
        </w:tabs>
        <w:ind w:hanging="360" w:start="904"/>
        <w:jc w:val="center"/>
        <w:rPr>
          <w:b/>
          <w:sz w:val="28"/>
          <w:szCs w:val="28"/>
        </w:rPr>
      </w:pPr>
      <w:r>
        <w:rPr>
          <w:b/>
          <w:sz w:val="28"/>
          <w:szCs w:val="28"/>
          <w:lang w:val="en-US"/>
        </w:rPr>
        <w:t>VIII</w:t>
      </w:r>
      <w:r>
        <w:rPr>
          <w:b/>
          <w:sz w:val="28"/>
          <w:szCs w:val="28"/>
        </w:rPr>
        <w:t xml:space="preserve">. Учет бланков свидетельств о профессии рабочего, должности </w:t>
      </w:r>
      <w:r>
        <w:rPr>
          <w:b/>
          <w:spacing w:val="-2"/>
          <w:sz w:val="28"/>
          <w:szCs w:val="28"/>
        </w:rPr>
        <w:t>служащего</w:t>
      </w:r>
    </w:p>
    <w:p>
      <w:pPr>
        <w:pStyle w:val="ListParagraph"/>
        <w:numPr>
          <w:ilvl w:val="2"/>
          <w:numId w:val="2"/>
        </w:numPr>
        <w:tabs>
          <w:tab w:val="clear" w:pos="720"/>
          <w:tab w:val="left" w:pos="1352" w:leader="none"/>
        </w:tabs>
        <w:spacing w:before="272" w:after="0"/>
        <w:ind w:firstLine="539" w:start="143" w:end="150"/>
        <w:rPr>
          <w:sz w:val="28"/>
          <w:szCs w:val="28"/>
        </w:rPr>
      </w:pPr>
      <w:r>
        <w:rPr>
          <w:sz w:val="28"/>
          <w:szCs w:val="28"/>
        </w:rPr>
        <w:t>Бланки хранятся в организации, осуществляющей образовательную деятельность, как документы строгой отчетности.</w:t>
      </w:r>
    </w:p>
    <w:p>
      <w:pPr>
        <w:pStyle w:val="ListParagraph"/>
        <w:numPr>
          <w:ilvl w:val="2"/>
          <w:numId w:val="2"/>
        </w:numPr>
        <w:tabs>
          <w:tab w:val="clear" w:pos="720"/>
          <w:tab w:val="left" w:pos="1227" w:leader="none"/>
        </w:tabs>
        <w:ind w:firstLine="539" w:start="143" w:end="143"/>
        <w:rPr>
          <w:sz w:val="28"/>
          <w:szCs w:val="28"/>
        </w:rPr>
      </w:pPr>
      <w:r>
        <w:rPr>
          <w:sz w:val="28"/>
          <w:szCs w:val="28"/>
        </w:rPr>
        <w:t>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pPr>
        <w:pStyle w:val="ListParagraph"/>
        <w:numPr>
          <w:ilvl w:val="2"/>
          <w:numId w:val="2"/>
        </w:numPr>
        <w:tabs>
          <w:tab w:val="clear" w:pos="720"/>
          <w:tab w:val="left" w:pos="1081" w:leader="none"/>
        </w:tabs>
        <w:ind w:firstLine="539" w:start="143" w:end="145"/>
        <w:rPr>
          <w:sz w:val="28"/>
          <w:szCs w:val="28"/>
        </w:rPr>
      </w:pPr>
      <w:r>
        <w:rPr>
          <w:sz w:val="28"/>
          <w:szCs w:val="28"/>
        </w:rPr>
        <w:t>Для учета выданных свидетельств, дубликатов свидетельств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pPr>
        <w:pStyle w:val="ListParagraph"/>
        <w:numPr>
          <w:ilvl w:val="2"/>
          <w:numId w:val="2"/>
        </w:numPr>
        <w:tabs>
          <w:tab w:val="clear" w:pos="720"/>
          <w:tab w:val="left" w:pos="1157" w:leader="none"/>
        </w:tabs>
        <w:ind w:firstLine="539" w:start="143" w:end="138"/>
        <w:rPr>
          <w:sz w:val="28"/>
          <w:szCs w:val="28"/>
        </w:rPr>
      </w:pPr>
      <w:r>
        <w:rPr>
          <w:sz w:val="28"/>
          <w:szCs w:val="28"/>
        </w:rPr>
        <w:t>Книга регистрации свидетельств о профессии рабочего, должности служащего в организации, осуществляющей образовательную деятельность, ведется отдельно и содержит следующие сведения:</w:t>
      </w:r>
    </w:p>
    <w:p>
      <w:pPr>
        <w:pStyle w:val="BodyText"/>
        <w:ind w:start="541"/>
        <w:rPr>
          <w:sz w:val="28"/>
          <w:szCs w:val="28"/>
        </w:rPr>
      </w:pPr>
      <w:r>
        <w:rPr>
          <w:sz w:val="28"/>
          <w:szCs w:val="28"/>
        </w:rPr>
        <w:t xml:space="preserve">Номер учетной записи (по </w:t>
      </w:r>
      <w:r>
        <w:rPr>
          <w:spacing w:val="-2"/>
          <w:sz w:val="28"/>
          <w:szCs w:val="28"/>
        </w:rPr>
        <w:t>порядку);</w:t>
      </w:r>
    </w:p>
    <w:p>
      <w:pPr>
        <w:pStyle w:val="BodyText"/>
        <w:ind w:start="541"/>
        <w:rPr>
          <w:sz w:val="28"/>
          <w:szCs w:val="28"/>
        </w:rPr>
      </w:pPr>
      <w:r>
        <w:rPr>
          <w:sz w:val="28"/>
          <w:szCs w:val="28"/>
        </w:rPr>
        <w:t xml:space="preserve">Нумерация бланка свидетельства (бланка дубликата </w:t>
      </w:r>
      <w:r>
        <w:rPr>
          <w:spacing w:val="-2"/>
          <w:sz w:val="28"/>
          <w:szCs w:val="28"/>
        </w:rPr>
        <w:t>свидетельства);</w:t>
      </w:r>
    </w:p>
    <w:p>
      <w:pPr>
        <w:pStyle w:val="BodyText"/>
        <w:ind w:firstLine="539" w:start="2" w:end="146"/>
        <w:jc w:val="both"/>
        <w:rPr>
          <w:sz w:val="28"/>
          <w:szCs w:val="28"/>
        </w:rPr>
      </w:pPr>
      <w:r>
        <w:rPr>
          <w:sz w:val="28"/>
          <w:szCs w:val="28"/>
        </w:rPr>
        <w:t>фамилия, имя, отчество (при наличии) выпускника; в случае получения свидетельства (дубликата свидетельства) по доверенности также фамилия, имя и отчество (при наличии) лица, которому выдан документ;</w:t>
      </w:r>
    </w:p>
    <w:p>
      <w:pPr>
        <w:pStyle w:val="BodyText"/>
        <w:spacing w:lineRule="auto" w:line="276"/>
        <w:ind w:start="541" w:end="5765"/>
        <w:rPr>
          <w:sz w:val="28"/>
          <w:szCs w:val="28"/>
        </w:rPr>
      </w:pPr>
      <w:r>
        <w:rPr>
          <w:sz w:val="28"/>
          <w:szCs w:val="28"/>
        </w:rPr>
        <w:t xml:space="preserve">дата рождения выпускника; </w:t>
      </w:r>
    </w:p>
    <w:p>
      <w:pPr>
        <w:pStyle w:val="BodyText"/>
        <w:ind w:firstLine="539" w:start="2" w:end="149"/>
        <w:jc w:val="both"/>
        <w:rPr>
          <w:sz w:val="28"/>
          <w:szCs w:val="28"/>
        </w:rPr>
      </w:pPr>
      <w:r>
        <w:rPr>
          <w:sz w:val="28"/>
          <w:szCs w:val="28"/>
        </w:rPr>
        <w:t>подпись уполномоченного лица организации, осуществляющей образовательную деятельность, выдавшегосвидетельство (дубликат свидетельства);</w:t>
      </w:r>
    </w:p>
    <w:p>
      <w:pPr>
        <w:pStyle w:val="BodyText"/>
        <w:ind w:firstLine="539" w:start="2" w:end="143"/>
        <w:jc w:val="both"/>
        <w:rPr>
          <w:sz w:val="28"/>
          <w:szCs w:val="28"/>
        </w:rPr>
      </w:pPr>
      <w:r>
        <w:rPr>
          <w:sz w:val="28"/>
          <w:szCs w:val="28"/>
        </w:rPr>
        <w:t>подпись получателя свидетельства (если документ выдан лично выпускнику либо по доверенности) либо дата и номер почтового отправления (если документ направлен через операторов почтовой связи общего пользования);</w:t>
      </w:r>
    </w:p>
    <w:p>
      <w:pPr>
        <w:pStyle w:val="BodyText"/>
        <w:ind w:start="541"/>
        <w:rPr>
          <w:sz w:val="28"/>
          <w:szCs w:val="28"/>
        </w:rPr>
      </w:pPr>
      <w:r>
        <w:rPr>
          <w:sz w:val="28"/>
          <w:szCs w:val="28"/>
        </w:rPr>
        <w:t>дата выдачи свидетельства (дубликата свидетельства</w:t>
      </w:r>
      <w:r>
        <w:rPr>
          <w:spacing w:val="-5"/>
          <w:sz w:val="28"/>
          <w:szCs w:val="28"/>
        </w:rPr>
        <w:t>).</w:t>
      </w:r>
    </w:p>
    <w:p>
      <w:pPr>
        <w:pStyle w:val="BodyText"/>
        <w:spacing w:before="0" w:after="0"/>
        <w:ind w:firstLine="539" w:start="2" w:end="145"/>
        <w:jc w:val="both"/>
        <w:rPr>
          <w:sz w:val="28"/>
          <w:szCs w:val="28"/>
        </w:rPr>
        <w:sectPr>
          <w:type w:val="nextPage"/>
          <w:pgSz w:w="11906" w:h="16838"/>
          <w:pgMar w:left="1700" w:right="708" w:gutter="0" w:header="0" w:top="1040" w:footer="0" w:bottom="280"/>
          <w:pgNumType w:fmt="decimal"/>
          <w:formProt w:val="false"/>
          <w:textDirection w:val="lrTb"/>
          <w:docGrid w:type="default" w:linePitch="100" w:charSpace="0"/>
        </w:sectPr>
      </w:pPr>
      <w:r>
        <w:rPr>
          <w:sz w:val="28"/>
          <w:szCs w:val="28"/>
        </w:rPr>
        <w:t>При выдаче дубликата свидетельства также отмечаются учетный номер записи и дата выдачи оригинала, нумерация бланка оригинала. Напротив учетного номера записи</w:t>
      </w:r>
    </w:p>
    <w:p>
      <w:pPr>
        <w:pStyle w:val="BodyText"/>
        <w:spacing w:before="74" w:after="0"/>
        <w:ind w:start="2"/>
        <w:jc w:val="both"/>
        <w:rPr>
          <w:sz w:val="28"/>
          <w:szCs w:val="28"/>
        </w:rPr>
      </w:pPr>
      <w:r>
        <w:rPr>
          <w:sz w:val="28"/>
          <w:szCs w:val="28"/>
        </w:rPr>
        <w:t xml:space="preserve">выдачи оригинала также ставится отметка о выдаче дубликата </w:t>
      </w:r>
      <w:r>
        <w:rPr>
          <w:spacing w:val="-2"/>
          <w:sz w:val="28"/>
          <w:szCs w:val="28"/>
        </w:rPr>
        <w:t>свидетельства.</w:t>
      </w:r>
    </w:p>
    <w:p>
      <w:pPr>
        <w:pStyle w:val="BodyText"/>
        <w:spacing w:before="240" w:after="0"/>
        <w:ind w:firstLine="539" w:start="2" w:end="138"/>
        <w:jc w:val="both"/>
        <w:rPr>
          <w:sz w:val="28"/>
          <w:szCs w:val="28"/>
        </w:rPr>
      </w:pPr>
      <w:r>
        <w:rPr>
          <w:sz w:val="28"/>
          <w:szCs w:val="28"/>
        </w:rPr>
        <w:t>При обнаружении ошибок, допущенных при заполнении свидетельства, в год окончания обучения по программе профессионального обучения, осуществляющей образовательную деятельность, выдача нового свидетельствавзамен испорченного фиксируется в книге регистрации за новым номером учетной записи. При этом напротив</w:t>
      </w:r>
      <w:r>
        <w:rPr/>
        <w:t xml:space="preserve"> </w:t>
      </w:r>
      <w:r>
        <w:rPr>
          <w:sz w:val="28"/>
          <w:szCs w:val="28"/>
        </w:rPr>
        <w:t xml:space="preserve">ранее сделанной учетной записи делается пометка "испорчено, аннулировано, выдано новое свидетельство " с указанием номера учетной записи свидетельства, выданного взамен </w:t>
      </w:r>
      <w:r>
        <w:rPr>
          <w:spacing w:val="-2"/>
          <w:sz w:val="28"/>
          <w:szCs w:val="28"/>
        </w:rPr>
        <w:t>испорченного.</w:t>
      </w:r>
    </w:p>
    <w:p>
      <w:pPr>
        <w:pStyle w:val="ListParagraph"/>
        <w:numPr>
          <w:ilvl w:val="2"/>
          <w:numId w:val="2"/>
        </w:numPr>
        <w:tabs>
          <w:tab w:val="clear" w:pos="720"/>
          <w:tab w:val="left" w:pos="1167" w:leader="none"/>
        </w:tabs>
        <w:ind w:firstLine="539" w:start="143" w:end="146"/>
        <w:rPr>
          <w:sz w:val="28"/>
          <w:szCs w:val="28"/>
        </w:rPr>
      </w:pPr>
      <w:r>
        <w:rPr>
          <w:sz w:val="28"/>
          <w:szCs w:val="28"/>
        </w:rPr>
        <w:t>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pPr>
        <w:pStyle w:val="BodyText"/>
        <w:ind w:firstLine="539" w:start="2" w:end="142"/>
        <w:jc w:val="both"/>
        <w:rPr>
          <w:sz w:val="28"/>
          <w:szCs w:val="28"/>
        </w:rPr>
      </w:pPr>
      <w:r>
        <w:rPr>
          <w:sz w:val="28"/>
          <w:szCs w:val="28"/>
        </w:rPr>
        <w:t xml:space="preserve">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w:t>
      </w:r>
      <w:r>
        <w:rPr>
          <w:spacing w:val="-2"/>
          <w:sz w:val="28"/>
          <w:szCs w:val="28"/>
        </w:rPr>
        <w:t>классу.</w:t>
      </w:r>
    </w:p>
    <w:p>
      <w:pPr>
        <w:pStyle w:val="BodyText"/>
        <w:ind w:firstLine="539" w:start="2" w:end="141"/>
        <w:jc w:val="both"/>
        <w:rPr>
          <w:sz w:val="28"/>
          <w:szCs w:val="28"/>
        </w:rPr>
      </w:pPr>
      <w:r>
        <w:rPr>
          <w:sz w:val="28"/>
          <w:szCs w:val="28"/>
        </w:rPr>
        <w:t>Каждая запись о выдаче дубликата свидетельства заверяется подписью руководителя организации, осуществляющей образовательную деятельность, выдавшей свидетельство, и скрепляется печатью организации, осуществляющей образовательную деятельность.</w:t>
      </w:r>
    </w:p>
    <w:p>
      <w:pPr>
        <w:pStyle w:val="Normal"/>
        <w:tabs>
          <w:tab w:val="clear" w:pos="720"/>
          <w:tab w:val="left" w:pos="1213" w:leader="none"/>
        </w:tabs>
        <w:ind w:end="137"/>
        <w:rPr>
          <w:sz w:val="28"/>
          <w:szCs w:val="28"/>
        </w:rPr>
      </w:pPr>
      <w:r>
        <w:rPr>
          <w:sz w:val="28"/>
          <w:szCs w:val="28"/>
        </w:rPr>
        <w:tab/>
        <w:t>Исправления, допущенные при заполнении книги регистрации, заверяются руководителем организации, осуществляющей образовательную деятельность, выдавшей свидетельство и скрепляются печатью организации, осуществляющей образовательную деятельность, со ссылкой на номер учетной записи.</w:t>
      </w:r>
    </w:p>
    <w:p>
      <w:pPr>
        <w:pStyle w:val="BodyText"/>
        <w:ind w:firstLine="539" w:start="2" w:end="140"/>
        <w:jc w:val="both"/>
        <w:rPr>
          <w:sz w:val="28"/>
          <w:szCs w:val="28"/>
        </w:rPr>
      </w:pPr>
      <w:r>
        <w:rPr>
          <w:sz w:val="28"/>
          <w:szCs w:val="28"/>
        </w:rPr>
        <w:t>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pPr>
        <w:pStyle w:val="BodyText"/>
        <w:spacing w:before="5" w:after="0"/>
        <w:rPr>
          <w:sz w:val="28"/>
          <w:szCs w:val="28"/>
        </w:rPr>
      </w:pPr>
      <w:r>
        <w:rPr>
          <w:sz w:val="28"/>
          <w:szCs w:val="28"/>
        </w:rPr>
      </w:r>
    </w:p>
    <w:p>
      <w:pPr>
        <w:pStyle w:val="ListParagraph"/>
        <w:numPr>
          <w:ilvl w:val="1"/>
          <w:numId w:val="4"/>
        </w:numPr>
        <w:tabs>
          <w:tab w:val="clear" w:pos="720"/>
          <w:tab w:val="left" w:pos="1242" w:leader="none"/>
        </w:tabs>
        <w:ind w:firstLine="566" w:start="1242"/>
        <w:jc w:val="center"/>
        <w:rPr>
          <w:b/>
          <w:sz w:val="28"/>
          <w:szCs w:val="28"/>
        </w:rPr>
      </w:pPr>
      <w:r>
        <w:rPr>
          <w:b/>
          <w:sz w:val="28"/>
          <w:szCs w:val="28"/>
          <w:lang w:val="en-US"/>
        </w:rPr>
        <w:t>IX</w:t>
      </w:r>
      <w:r>
        <w:rPr>
          <w:b/>
          <w:sz w:val="28"/>
          <w:szCs w:val="28"/>
        </w:rPr>
        <w:t xml:space="preserve">. Выдача свидетельств о профессии рабочего, должности </w:t>
      </w:r>
      <w:r>
        <w:rPr>
          <w:b/>
          <w:spacing w:val="-2"/>
          <w:sz w:val="28"/>
          <w:szCs w:val="28"/>
        </w:rPr>
        <w:t>служащего</w:t>
      </w:r>
    </w:p>
    <w:p>
      <w:pPr>
        <w:pStyle w:val="ListParagraph"/>
        <w:numPr>
          <w:ilvl w:val="2"/>
          <w:numId w:val="1"/>
        </w:numPr>
        <w:tabs>
          <w:tab w:val="clear" w:pos="720"/>
          <w:tab w:val="left" w:pos="1249" w:leader="none"/>
        </w:tabs>
        <w:spacing w:lineRule="auto" w:line="276"/>
        <w:ind w:firstLine="566" w:start="143" w:end="207"/>
        <w:rPr>
          <w:sz w:val="28"/>
          <w:szCs w:val="28"/>
        </w:rPr>
      </w:pPr>
      <w:r>
        <w:rPr>
          <w:sz w:val="28"/>
          <w:szCs w:val="28"/>
        </w:rPr>
        <w:t>Свидетельства о профессии рабочего, должности служащего выдаются лицам, завершившим обучение по программе профессионального обучения и успешно прошедшим итоговую аттестацию в форме квалификационного экзамена ина основании решения педагогического совета организации.</w:t>
      </w:r>
    </w:p>
    <w:p>
      <w:pPr>
        <w:pStyle w:val="BodyText"/>
        <w:ind w:firstLine="60" w:start="2" w:end="144"/>
        <w:jc w:val="both"/>
        <w:rPr>
          <w:sz w:val="28"/>
          <w:szCs w:val="28"/>
        </w:rPr>
      </w:pPr>
      <w:r>
        <w:rPr>
          <w:sz w:val="28"/>
          <w:szCs w:val="28"/>
        </w:rPr>
        <w:t>Свидетельства выдаются не позднее трех рабочих дней после даты издания распорядительного акта об отчислении выпускников.</w:t>
      </w:r>
    </w:p>
    <w:p>
      <w:pPr>
        <w:pStyle w:val="ListParagraph"/>
        <w:numPr>
          <w:ilvl w:val="2"/>
          <w:numId w:val="1"/>
        </w:numPr>
        <w:tabs>
          <w:tab w:val="clear" w:pos="720"/>
          <w:tab w:val="left" w:pos="601" w:leader="none"/>
        </w:tabs>
        <w:ind w:hanging="599" w:start="601"/>
        <w:rPr>
          <w:sz w:val="28"/>
          <w:szCs w:val="28"/>
        </w:rPr>
      </w:pPr>
      <w:r>
        <w:rPr>
          <w:sz w:val="28"/>
          <w:szCs w:val="28"/>
        </w:rPr>
        <w:t xml:space="preserve">Дубликат свидетельства </w:t>
      </w:r>
      <w:r>
        <w:rPr>
          <w:spacing w:val="-2"/>
          <w:sz w:val="28"/>
          <w:szCs w:val="28"/>
        </w:rPr>
        <w:t>выдается:</w:t>
      </w:r>
    </w:p>
    <w:p>
      <w:pPr>
        <w:pStyle w:val="Normal"/>
        <w:ind w:start="2"/>
        <w:jc w:val="both"/>
        <w:rPr>
          <w:sz w:val="28"/>
          <w:szCs w:val="28"/>
        </w:rPr>
      </w:pPr>
      <w:r>
        <w:rPr>
          <w:sz w:val="28"/>
          <w:szCs w:val="28"/>
        </w:rPr>
        <w:t>взамен утраченного (поврежденного) свидетельства</w:t>
      </w:r>
      <w:r>
        <w:rPr>
          <w:spacing w:val="-10"/>
          <w:sz w:val="28"/>
          <w:szCs w:val="28"/>
        </w:rPr>
        <w:t>;</w:t>
      </w:r>
    </w:p>
    <w:p>
      <w:pPr>
        <w:pStyle w:val="BodyText"/>
        <w:spacing w:lineRule="auto" w:line="276"/>
        <w:ind w:start="2" w:end="1234"/>
        <w:jc w:val="both"/>
        <w:rPr>
          <w:sz w:val="28"/>
          <w:szCs w:val="28"/>
        </w:rPr>
      </w:pPr>
      <w:r>
        <w:rPr>
          <w:sz w:val="28"/>
          <w:szCs w:val="28"/>
        </w:rPr>
        <w:t>взамен свидетельства, содержащего ошибки, обнаруженные после их получения; лицу, изменившему свою фамилию (имя, отчество).</w:t>
      </w:r>
    </w:p>
    <w:p>
      <w:pPr>
        <w:pStyle w:val="ListParagraph"/>
        <w:numPr>
          <w:ilvl w:val="2"/>
          <w:numId w:val="1"/>
        </w:numPr>
        <w:tabs>
          <w:tab w:val="clear" w:pos="720"/>
          <w:tab w:val="left" w:pos="664" w:leader="none"/>
        </w:tabs>
        <w:spacing w:lineRule="auto" w:line="276" w:before="0" w:after="0"/>
        <w:ind w:hanging="0" w:start="2" w:end="140"/>
        <w:rPr>
          <w:sz w:val="28"/>
          <w:szCs w:val="28"/>
        </w:rPr>
      </w:pPr>
      <w:r>
        <w:rPr>
          <w:sz w:val="28"/>
          <w:szCs w:val="28"/>
        </w:rPr>
        <w:t>В случае обнаружения в свидетельстве ошибок после получения его, выдаются дубликат свидетельства, при этом сохранившийся подлинниксвидетельства изымается и уничтожается с составлением соответствующего акта лицом, уполномоченным руководителем на основании соответствующего распорядительного акта.</w:t>
      </w:r>
    </w:p>
    <w:p>
      <w:pPr>
        <w:pStyle w:val="ListParagraph"/>
        <w:numPr>
          <w:ilvl w:val="2"/>
          <w:numId w:val="1"/>
        </w:numPr>
        <w:tabs>
          <w:tab w:val="clear" w:pos="720"/>
          <w:tab w:val="left" w:pos="966" w:leader="none"/>
        </w:tabs>
        <w:spacing w:before="74" w:after="0"/>
        <w:ind w:hanging="0" w:start="2" w:end="141"/>
        <w:rPr>
          <w:sz w:val="28"/>
          <w:szCs w:val="28"/>
        </w:rPr>
      </w:pPr>
      <w:r>
        <w:rPr>
          <w:sz w:val="28"/>
          <w:szCs w:val="28"/>
        </w:rPr>
        <w:t xml:space="preserve">Свидетельство выдается выпускнику организации, осуществляющей образовательную деятельность,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по его адресу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было выдао (направлено) свидетельство (дубликат свидетельства), хранятся в личном деле </w:t>
      </w:r>
      <w:r>
        <w:rPr>
          <w:spacing w:val="-2"/>
          <w:sz w:val="28"/>
          <w:szCs w:val="28"/>
        </w:rPr>
        <w:t>выпускника.</w:t>
      </w:r>
    </w:p>
    <w:p>
      <w:pPr>
        <w:pStyle w:val="ListParagraph"/>
        <w:numPr>
          <w:ilvl w:val="2"/>
          <w:numId w:val="1"/>
        </w:numPr>
        <w:tabs>
          <w:tab w:val="clear" w:pos="720"/>
          <w:tab w:val="left" w:pos="743" w:leader="none"/>
        </w:tabs>
        <w:ind w:hanging="0" w:start="2" w:end="142"/>
        <w:rPr>
          <w:sz w:val="28"/>
          <w:szCs w:val="28"/>
        </w:rPr>
      </w:pPr>
      <w:r>
        <w:rPr>
          <w:sz w:val="28"/>
          <w:szCs w:val="28"/>
        </w:rPr>
        <w:t>Выдача дубликата свидетельства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свидетельство:</w:t>
      </w:r>
    </w:p>
    <w:p>
      <w:pPr>
        <w:pStyle w:val="BodyText"/>
        <w:ind w:start="2" w:end="137"/>
        <w:jc w:val="both"/>
        <w:rPr>
          <w:sz w:val="28"/>
          <w:szCs w:val="28"/>
        </w:rPr>
      </w:pPr>
      <w:r>
        <w:rPr>
          <w:sz w:val="28"/>
          <w:szCs w:val="28"/>
        </w:rPr>
        <w:t>при утрате свидетельства - с изложением обстоятельств утраты свидетельства, а также приложением документа, подтверждающего факт утраты (справки из органов внутренних дел, пожарной охраны и других);</w:t>
      </w:r>
    </w:p>
    <w:p>
      <w:pPr>
        <w:pStyle w:val="BodyText"/>
        <w:ind w:start="2" w:end="136"/>
        <w:jc w:val="both"/>
        <w:rPr>
          <w:sz w:val="28"/>
          <w:szCs w:val="28"/>
        </w:rPr>
      </w:pPr>
      <w:r>
        <w:rPr>
          <w:sz w:val="28"/>
          <w:szCs w:val="28"/>
        </w:rPr>
        <w:t>при повреждении свидетельства,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свидетельства, которое подлежаи уничтожению с составлением соответствующего акта;</w:t>
      </w:r>
    </w:p>
    <w:p>
      <w:pPr>
        <w:pStyle w:val="BodyText"/>
        <w:ind w:start="2" w:end="141"/>
        <w:jc w:val="both"/>
        <w:rPr>
          <w:sz w:val="28"/>
          <w:szCs w:val="28"/>
        </w:rPr>
      </w:pPr>
      <w:r>
        <w:rPr>
          <w:sz w:val="28"/>
          <w:szCs w:val="28"/>
        </w:rPr>
        <w:t>при изменении фамилии (имени, отчества) выпускника - с приложением копий документов, подтверждающих изменение фамилии (имени, отчества) выпускника.</w:t>
      </w:r>
    </w:p>
    <w:p>
      <w:pPr>
        <w:pStyle w:val="BodyText"/>
        <w:ind w:firstLine="718" w:start="2" w:end="143"/>
        <w:jc w:val="both"/>
        <w:rPr>
          <w:sz w:val="28"/>
          <w:szCs w:val="28"/>
        </w:rPr>
      </w:pPr>
      <w:r>
        <w:rPr>
          <w:sz w:val="28"/>
          <w:szCs w:val="28"/>
        </w:rPr>
        <w:t>Решение о выдаче или отказе в выдаче дубликата свидетельства к нему принимается организацией, осуществляющей образовательную деятельность, в срок до 30 календарных дней со дня подачи письменного заявления.</w:t>
      </w:r>
    </w:p>
    <w:p>
      <w:pPr>
        <w:pStyle w:val="ListParagraph"/>
        <w:numPr>
          <w:ilvl w:val="2"/>
          <w:numId w:val="1"/>
        </w:numPr>
        <w:tabs>
          <w:tab w:val="clear" w:pos="720"/>
          <w:tab w:val="left" w:pos="617" w:leader="none"/>
        </w:tabs>
        <w:ind w:hanging="0" w:start="2" w:end="137"/>
        <w:rPr>
          <w:sz w:val="28"/>
          <w:szCs w:val="28"/>
        </w:rPr>
      </w:pPr>
      <w:r>
        <w:rPr>
          <w:sz w:val="28"/>
          <w:szCs w:val="28"/>
        </w:rPr>
        <w:t>О выдаче дубликата свидетельства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w:t>
      </w:r>
    </w:p>
    <w:p>
      <w:pPr>
        <w:pStyle w:val="ListParagraph"/>
        <w:numPr>
          <w:ilvl w:val="2"/>
          <w:numId w:val="1"/>
        </w:numPr>
        <w:tabs>
          <w:tab w:val="clear" w:pos="720"/>
          <w:tab w:val="left" w:pos="726" w:leader="none"/>
        </w:tabs>
        <w:ind w:hanging="0" w:start="2" w:end="140"/>
        <w:rPr>
          <w:sz w:val="28"/>
          <w:szCs w:val="28"/>
        </w:rPr>
      </w:pPr>
      <w:r>
        <w:rPr>
          <w:sz w:val="28"/>
          <w:szCs w:val="28"/>
        </w:rPr>
        <w:t>Дубликаты свидетельств оформляются на бланках свидетельств, применяемых организацией, осуществляющей образовательную деятельность, на момент подачи заявления о выдаче дубликатов.</w:t>
      </w:r>
    </w:p>
    <w:p>
      <w:pPr>
        <w:pStyle w:val="BodyText"/>
        <w:spacing w:before="0" w:after="0"/>
        <w:ind w:start="2" w:end="138"/>
        <w:jc w:val="both"/>
        <w:rPr>
          <w:sz w:val="28"/>
          <w:szCs w:val="28"/>
        </w:rPr>
        <w:sectPr>
          <w:type w:val="nextPage"/>
          <w:pgSz w:w="11906" w:h="16838"/>
          <w:pgMar w:left="1700" w:right="708" w:gutter="0" w:header="0" w:top="1040" w:footer="0" w:bottom="280"/>
          <w:pgNumType w:fmt="decimal"/>
          <w:formProt w:val="false"/>
          <w:textDirection w:val="lrTb"/>
          <w:docGrid w:type="default" w:linePitch="100" w:charSpace="0"/>
        </w:sectPr>
      </w:pPr>
      <w:r>
        <w:rPr>
          <w:sz w:val="28"/>
          <w:szCs w:val="28"/>
        </w:rPr>
        <w:t>Сведения о свидетельствах о профессиональном обучении вносятся в Федеральную информационную систему «Федеральный реестр сведений о документах об образовании и (или)квалификации, документах об обучении» ( ФИС ФРДО) в течение3 рабочихдней со дня выдачи документа.</w:t>
      </w:r>
    </w:p>
    <w:p>
      <w:pPr>
        <w:pStyle w:val="41"/>
        <w:spacing w:lineRule="auto" w:line="264" w:before="448" w:after="0"/>
        <w:rPr/>
      </w:pPr>
      <w:r>
        <w:drawing>
          <wp:anchor distT="0" distB="0" distL="0" distR="0" simplePos="0" relativeHeight="4" behindDoc="0" locked="0" layoutInCell="1" allowOverlap="1">
            <wp:simplePos x="0" y="0"/>
            <wp:positionH relativeFrom="column">
              <wp:posOffset>-897255</wp:posOffset>
            </wp:positionH>
            <wp:positionV relativeFrom="paragraph">
              <wp:posOffset>161925</wp:posOffset>
            </wp:positionV>
            <wp:extent cx="10252075" cy="7438390"/>
            <wp:effectExtent l="0" t="0" r="0" b="0"/>
            <wp:wrapNone/>
            <wp:docPr id="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2"/>
                    <pic:cNvPicPr>
                      <a:picLocks noChangeAspect="1" noChangeArrowheads="1"/>
                    </pic:cNvPicPr>
                  </pic:nvPicPr>
                  <pic:blipFill>
                    <a:blip r:embed="rId7"/>
                    <a:stretch>
                      <a:fillRect/>
                    </a:stretch>
                  </pic:blipFill>
                  <pic:spPr bwMode="auto">
                    <a:xfrm>
                      <a:off x="0" y="0"/>
                      <a:ext cx="10252075" cy="7438390"/>
                    </a:xfrm>
                    <a:prstGeom prst="rect">
                      <a:avLst/>
                    </a:prstGeom>
                    <a:noFill/>
                  </pic:spPr>
                </pic:pic>
              </a:graphicData>
            </a:graphic>
          </wp:anchor>
        </w:drawing>
      </w:r>
      <w:r>
        <w:rPr>
          <w:spacing w:val="11"/>
        </w:rPr>
        <w:t>ОЛЖНОСТИ</w:t>
      </w:r>
      <w:r>
        <w:rPr/>
        <w:t>СЛУЖАЩЕ</w:t>
      </w:r>
    </w:p>
    <w:p>
      <w:pPr>
        <w:sectPr>
          <w:type w:val="nextPage"/>
          <w:pgSz w:w="18020" w:h="26200"/>
          <w:pgMar w:left="2692" w:right="2692" w:gutter="0" w:header="0" w:top="2500" w:footer="0" w:bottom="280"/>
          <w:pgNumType w:fmt="decimal"/>
          <w:formProt w:val="false"/>
          <w:textDirection w:val="lrTb"/>
          <w:docGrid w:type="default" w:linePitch="100" w:charSpace="0"/>
        </w:sectPr>
      </w:pPr>
    </w:p>
    <w:p>
      <w:pPr>
        <w:pStyle w:val="Normal"/>
        <w:tabs>
          <w:tab w:val="clear" w:pos="720"/>
          <w:tab w:val="left" w:pos="6759" w:leader="none"/>
        </w:tabs>
        <w:spacing w:lineRule="auto" w:line="197" w:before="0" w:after="0"/>
        <w:ind w:start="2184"/>
        <w:rPr>
          <w:sz w:val="25"/>
        </w:rPr>
      </w:pPr>
      <w:r>
        <w:rPr/>
      </w:r>
    </w:p>
    <w:p>
      <w:pPr>
        <w:sectPr>
          <w:type w:val="continuous"/>
          <w:pgSz w:w="18020" w:h="26200"/>
          <w:pgMar w:left="2692" w:right="2692" w:gutter="0" w:header="0" w:top="2500" w:footer="0" w:bottom="280"/>
          <w:cols w:num="2" w:equalWidth="false" w:sep="false">
            <w:col w:w="4119" w:space="818"/>
            <w:col w:w="7698"/>
          </w:cols>
          <w:formProt w:val="false"/>
          <w:textDirection w:val="lrTb"/>
          <w:docGrid w:type="default" w:linePitch="100" w:charSpace="0"/>
        </w:sectPr>
      </w:pPr>
    </w:p>
    <w:sectPr>
      <w:type w:val="continuous"/>
      <w:pgSz w:w="18020" w:h="26200"/>
      <w:pgMar w:left="2692" w:right="2692" w:gutter="0" w:header="0" w:top="250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Liberation Sans">
    <w:altName w:val="Arial"/>
    <w:charset w:val="cc" w:characterSet="windows-1251"/>
    <w:family w:val="swiss"/>
    <w:pitch w:val="variable"/>
  </w:font>
  <w:font w:name="Cambria">
    <w:charset w:val="cc" w:characterSet="windows-1251"/>
    <w:family w:val="roman"/>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
      <w:numFmt w:val="decimal"/>
      <w:lvlText w:val="%1"/>
      <w:lvlJc w:val="start"/>
      <w:pPr>
        <w:tabs>
          <w:tab w:val="num" w:pos="0"/>
        </w:tabs>
        <w:ind w:start="143" w:hanging="541"/>
      </w:pPr>
      <w:rPr>
        <w:lang w:val="ru-RU" w:eastAsia="en-US" w:bidi="ar-SA"/>
      </w:rPr>
    </w:lvl>
    <w:lvl w:ilvl="1">
      <w:start w:val="0"/>
      <w:numFmt w:val="none"/>
      <w:suff w:val="nothing"/>
      <w:lvlText w:val=""/>
      <w:lvlJc w:val="start"/>
      <w:pPr>
        <w:tabs>
          <w:tab w:val="num" w:pos="360"/>
        </w:tabs>
        <w:ind w:start="0" w:hanging="0"/>
      </w:pPr>
      <w:rPr/>
    </w:lvl>
    <w:lvl w:ilvl="2">
      <w:start w:val="0"/>
      <w:numFmt w:val="none"/>
      <w:suff w:val="nothing"/>
      <w:lvlText w:val=""/>
      <w:lvlJc w:val="start"/>
      <w:pPr>
        <w:tabs>
          <w:tab w:val="num" w:pos="360"/>
        </w:tabs>
        <w:ind w:start="0" w:hanging="0"/>
      </w:pPr>
      <w:rPr/>
    </w:lvl>
    <w:lvl w:ilvl="3">
      <w:start w:val="0"/>
      <w:numFmt w:val="bullet"/>
      <w:lvlText w:val="♦"/>
      <w:lvlJc w:val="start"/>
      <w:pPr>
        <w:tabs>
          <w:tab w:val="num" w:pos="0"/>
        </w:tabs>
        <w:ind w:start="7807" w:hanging="320"/>
      </w:pPr>
      <w:rPr>
        <w:rFonts w:ascii="Times New Roman" w:hAnsi="Times New Roman" w:cs="Times New Roman" w:hint="default"/>
        <w:b w:val="false"/>
        <w:bCs w:val="false"/>
        <w:i w:val="false"/>
        <w:iCs w:val="false"/>
        <w:spacing w:val="0"/>
        <w:w w:val="100"/>
        <w:sz w:val="27"/>
        <w:szCs w:val="27"/>
        <w:lang w:val="ru-RU" w:eastAsia="en-US" w:bidi="ar-SA"/>
      </w:rPr>
    </w:lvl>
    <w:lvl w:ilvl="4">
      <w:start w:val="0"/>
      <w:numFmt w:val="bullet"/>
      <w:lvlText w:val=""/>
      <w:lvlJc w:val="start"/>
      <w:pPr>
        <w:tabs>
          <w:tab w:val="num" w:pos="0"/>
        </w:tabs>
        <w:ind w:start="8040" w:hanging="320"/>
      </w:pPr>
      <w:rPr>
        <w:rFonts w:ascii="Symbol" w:hAnsi="Symbol" w:cs="Symbol" w:hint="default"/>
        <w:lang w:val="ru-RU" w:eastAsia="en-US" w:bidi="ar-SA"/>
      </w:rPr>
    </w:lvl>
    <w:lvl w:ilvl="5">
      <w:start w:val="0"/>
      <w:numFmt w:val="bullet"/>
      <w:lvlText w:val=""/>
      <w:lvlJc w:val="start"/>
      <w:pPr>
        <w:tabs>
          <w:tab w:val="num" w:pos="0"/>
        </w:tabs>
        <w:ind w:start="8120" w:hanging="320"/>
      </w:pPr>
      <w:rPr>
        <w:rFonts w:ascii="Symbol" w:hAnsi="Symbol" w:cs="Symbol" w:hint="default"/>
        <w:lang w:val="ru-RU" w:eastAsia="en-US" w:bidi="ar-SA"/>
      </w:rPr>
    </w:lvl>
    <w:lvl w:ilvl="6">
      <w:start w:val="0"/>
      <w:numFmt w:val="bullet"/>
      <w:lvlText w:val=""/>
      <w:lvlJc w:val="start"/>
      <w:pPr>
        <w:tabs>
          <w:tab w:val="num" w:pos="0"/>
        </w:tabs>
        <w:ind w:start="8200" w:hanging="320"/>
      </w:pPr>
      <w:rPr>
        <w:rFonts w:ascii="Symbol" w:hAnsi="Symbol" w:cs="Symbol" w:hint="default"/>
        <w:lang w:val="ru-RU" w:eastAsia="en-US" w:bidi="ar-SA"/>
      </w:rPr>
    </w:lvl>
    <w:lvl w:ilvl="7">
      <w:start w:val="0"/>
      <w:numFmt w:val="bullet"/>
      <w:lvlText w:val=""/>
      <w:lvlJc w:val="start"/>
      <w:pPr>
        <w:tabs>
          <w:tab w:val="num" w:pos="0"/>
        </w:tabs>
        <w:ind w:start="8280" w:hanging="320"/>
      </w:pPr>
      <w:rPr>
        <w:rFonts w:ascii="Symbol" w:hAnsi="Symbol" w:cs="Symbol" w:hint="default"/>
        <w:lang w:val="ru-RU" w:eastAsia="en-US" w:bidi="ar-SA"/>
      </w:rPr>
    </w:lvl>
    <w:lvl w:ilvl="8">
      <w:start w:val="0"/>
      <w:numFmt w:val="bullet"/>
      <w:lvlText w:val=""/>
      <w:lvlJc w:val="start"/>
      <w:pPr>
        <w:tabs>
          <w:tab w:val="num" w:pos="0"/>
        </w:tabs>
        <w:ind w:start="8360" w:hanging="320"/>
      </w:pPr>
      <w:rPr>
        <w:rFonts w:ascii="Symbol" w:hAnsi="Symbol" w:cs="Symbol" w:hint="default"/>
        <w:lang w:val="ru-RU" w:eastAsia="en-US" w:bidi="ar-SA"/>
      </w:rPr>
    </w:lvl>
  </w:abstractNum>
  <w:abstractNum w:abstractNumId="2">
    <w:lvl w:ilvl="0">
      <w:start w:val="6"/>
      <w:numFmt w:val="decimal"/>
      <w:lvlText w:val="%1"/>
      <w:lvlJc w:val="start"/>
      <w:pPr>
        <w:tabs>
          <w:tab w:val="num" w:pos="0"/>
        </w:tabs>
        <w:ind w:start="2" w:hanging="812"/>
      </w:pPr>
      <w:rPr>
        <w:lang w:val="ru-RU" w:eastAsia="en-US" w:bidi="ar-SA"/>
      </w:rPr>
    </w:lvl>
    <w:lvl w:ilvl="1">
      <w:start w:val="0"/>
      <w:numFmt w:val="none"/>
      <w:suff w:val="nothing"/>
      <w:lvlText w:val=""/>
      <w:lvlJc w:val="start"/>
      <w:pPr>
        <w:tabs>
          <w:tab w:val="num" w:pos="360"/>
        </w:tabs>
        <w:ind w:start="0" w:hanging="0"/>
      </w:pPr>
      <w:rPr/>
    </w:lvl>
    <w:lvl w:ilvl="2">
      <w:start w:val="0"/>
      <w:numFmt w:val="none"/>
      <w:suff w:val="nothing"/>
      <w:lvlText w:val=""/>
      <w:lvlJc w:val="start"/>
      <w:pPr>
        <w:tabs>
          <w:tab w:val="num" w:pos="360"/>
        </w:tabs>
        <w:ind w:start="0" w:hanging="0"/>
      </w:pPr>
      <w:rPr/>
    </w:lvl>
    <w:lvl w:ilvl="3">
      <w:start w:val="0"/>
      <w:numFmt w:val="bullet"/>
      <w:lvlText w:val=""/>
      <w:lvlJc w:val="start"/>
      <w:pPr>
        <w:tabs>
          <w:tab w:val="num" w:pos="0"/>
        </w:tabs>
        <w:ind w:start="2853" w:hanging="812"/>
      </w:pPr>
      <w:rPr>
        <w:rFonts w:ascii="Symbol" w:hAnsi="Symbol" w:cs="Symbol" w:hint="default"/>
        <w:lang w:val="ru-RU" w:eastAsia="en-US" w:bidi="ar-SA"/>
      </w:rPr>
    </w:lvl>
    <w:lvl w:ilvl="4">
      <w:start w:val="0"/>
      <w:numFmt w:val="bullet"/>
      <w:lvlText w:val=""/>
      <w:lvlJc w:val="start"/>
      <w:pPr>
        <w:tabs>
          <w:tab w:val="num" w:pos="0"/>
        </w:tabs>
        <w:ind w:start="3805" w:hanging="812"/>
      </w:pPr>
      <w:rPr>
        <w:rFonts w:ascii="Symbol" w:hAnsi="Symbol" w:cs="Symbol" w:hint="default"/>
        <w:lang w:val="ru-RU" w:eastAsia="en-US" w:bidi="ar-SA"/>
      </w:rPr>
    </w:lvl>
    <w:lvl w:ilvl="5">
      <w:start w:val="0"/>
      <w:numFmt w:val="bullet"/>
      <w:lvlText w:val=""/>
      <w:lvlJc w:val="start"/>
      <w:pPr>
        <w:tabs>
          <w:tab w:val="num" w:pos="0"/>
        </w:tabs>
        <w:ind w:start="4756" w:hanging="812"/>
      </w:pPr>
      <w:rPr>
        <w:rFonts w:ascii="Symbol" w:hAnsi="Symbol" w:cs="Symbol" w:hint="default"/>
        <w:lang w:val="ru-RU" w:eastAsia="en-US" w:bidi="ar-SA"/>
      </w:rPr>
    </w:lvl>
    <w:lvl w:ilvl="6">
      <w:start w:val="0"/>
      <w:numFmt w:val="bullet"/>
      <w:lvlText w:val=""/>
      <w:lvlJc w:val="start"/>
      <w:pPr>
        <w:tabs>
          <w:tab w:val="num" w:pos="0"/>
        </w:tabs>
        <w:ind w:start="5707" w:hanging="812"/>
      </w:pPr>
      <w:rPr>
        <w:rFonts w:ascii="Symbol" w:hAnsi="Symbol" w:cs="Symbol" w:hint="default"/>
        <w:lang w:val="ru-RU" w:eastAsia="en-US" w:bidi="ar-SA"/>
      </w:rPr>
    </w:lvl>
    <w:lvl w:ilvl="7">
      <w:start w:val="0"/>
      <w:numFmt w:val="bullet"/>
      <w:lvlText w:val=""/>
      <w:lvlJc w:val="start"/>
      <w:pPr>
        <w:tabs>
          <w:tab w:val="num" w:pos="0"/>
        </w:tabs>
        <w:ind w:start="6658" w:hanging="812"/>
      </w:pPr>
      <w:rPr>
        <w:rFonts w:ascii="Symbol" w:hAnsi="Symbol" w:cs="Symbol" w:hint="default"/>
        <w:lang w:val="ru-RU" w:eastAsia="en-US" w:bidi="ar-SA"/>
      </w:rPr>
    </w:lvl>
    <w:lvl w:ilvl="8">
      <w:start w:val="0"/>
      <w:numFmt w:val="bullet"/>
      <w:lvlText w:val=""/>
      <w:lvlJc w:val="start"/>
      <w:pPr>
        <w:tabs>
          <w:tab w:val="num" w:pos="0"/>
        </w:tabs>
        <w:ind w:start="7610" w:hanging="812"/>
      </w:pPr>
      <w:rPr>
        <w:rFonts w:ascii="Symbol" w:hAnsi="Symbol" w:cs="Symbol" w:hint="default"/>
        <w:lang w:val="ru-RU" w:eastAsia="en-US" w:bidi="ar-SA"/>
      </w:rPr>
    </w:lvl>
  </w:abstractNum>
  <w:abstractNum w:abstractNumId="3">
    <w:lvl w:ilvl="0">
      <w:start w:val="6"/>
      <w:numFmt w:val="decimal"/>
      <w:lvlText w:val="%1"/>
      <w:lvlJc w:val="start"/>
      <w:pPr>
        <w:tabs>
          <w:tab w:val="num" w:pos="0"/>
        </w:tabs>
        <w:ind w:start="2" w:hanging="636"/>
      </w:pPr>
      <w:rPr>
        <w:lang w:val="ru-RU" w:eastAsia="en-US" w:bidi="ar-SA"/>
      </w:rPr>
    </w:lvl>
    <w:lvl w:ilvl="1">
      <w:start w:val="0"/>
      <w:numFmt w:val="none"/>
      <w:suff w:val="nothing"/>
      <w:lvlText w:val=""/>
      <w:lvlJc w:val="start"/>
      <w:pPr>
        <w:tabs>
          <w:tab w:val="num" w:pos="360"/>
        </w:tabs>
        <w:ind w:start="0" w:hanging="0"/>
      </w:pPr>
      <w:rPr/>
    </w:lvl>
    <w:lvl w:ilvl="2">
      <w:start w:val="0"/>
      <w:numFmt w:val="none"/>
      <w:suff w:val="nothing"/>
      <w:lvlText w:val=""/>
      <w:lvlJc w:val="start"/>
      <w:pPr>
        <w:tabs>
          <w:tab w:val="num" w:pos="360"/>
        </w:tabs>
        <w:ind w:start="0" w:hanging="0"/>
      </w:pPr>
      <w:rPr/>
    </w:lvl>
    <w:lvl w:ilvl="3">
      <w:start w:val="0"/>
      <w:numFmt w:val="bullet"/>
      <w:lvlText w:val=""/>
      <w:lvlJc w:val="start"/>
      <w:pPr>
        <w:tabs>
          <w:tab w:val="num" w:pos="0"/>
        </w:tabs>
        <w:ind w:start="2853" w:hanging="636"/>
      </w:pPr>
      <w:rPr>
        <w:rFonts w:ascii="Symbol" w:hAnsi="Symbol" w:cs="Symbol" w:hint="default"/>
        <w:lang w:val="ru-RU" w:eastAsia="en-US" w:bidi="ar-SA"/>
      </w:rPr>
    </w:lvl>
    <w:lvl w:ilvl="4">
      <w:start w:val="0"/>
      <w:numFmt w:val="bullet"/>
      <w:lvlText w:val=""/>
      <w:lvlJc w:val="start"/>
      <w:pPr>
        <w:tabs>
          <w:tab w:val="num" w:pos="0"/>
        </w:tabs>
        <w:ind w:start="3805" w:hanging="636"/>
      </w:pPr>
      <w:rPr>
        <w:rFonts w:ascii="Symbol" w:hAnsi="Symbol" w:cs="Symbol" w:hint="default"/>
        <w:lang w:val="ru-RU" w:eastAsia="en-US" w:bidi="ar-SA"/>
      </w:rPr>
    </w:lvl>
    <w:lvl w:ilvl="5">
      <w:start w:val="0"/>
      <w:numFmt w:val="bullet"/>
      <w:lvlText w:val=""/>
      <w:lvlJc w:val="start"/>
      <w:pPr>
        <w:tabs>
          <w:tab w:val="num" w:pos="0"/>
        </w:tabs>
        <w:ind w:start="4756" w:hanging="636"/>
      </w:pPr>
      <w:rPr>
        <w:rFonts w:ascii="Symbol" w:hAnsi="Symbol" w:cs="Symbol" w:hint="default"/>
        <w:lang w:val="ru-RU" w:eastAsia="en-US" w:bidi="ar-SA"/>
      </w:rPr>
    </w:lvl>
    <w:lvl w:ilvl="6">
      <w:start w:val="0"/>
      <w:numFmt w:val="bullet"/>
      <w:lvlText w:val=""/>
      <w:lvlJc w:val="start"/>
      <w:pPr>
        <w:tabs>
          <w:tab w:val="num" w:pos="0"/>
        </w:tabs>
        <w:ind w:start="5707" w:hanging="636"/>
      </w:pPr>
      <w:rPr>
        <w:rFonts w:ascii="Symbol" w:hAnsi="Symbol" w:cs="Symbol" w:hint="default"/>
        <w:lang w:val="ru-RU" w:eastAsia="en-US" w:bidi="ar-SA"/>
      </w:rPr>
    </w:lvl>
    <w:lvl w:ilvl="7">
      <w:start w:val="0"/>
      <w:numFmt w:val="bullet"/>
      <w:lvlText w:val=""/>
      <w:lvlJc w:val="start"/>
      <w:pPr>
        <w:tabs>
          <w:tab w:val="num" w:pos="0"/>
        </w:tabs>
        <w:ind w:start="6658" w:hanging="636"/>
      </w:pPr>
      <w:rPr>
        <w:rFonts w:ascii="Symbol" w:hAnsi="Symbol" w:cs="Symbol" w:hint="default"/>
        <w:lang w:val="ru-RU" w:eastAsia="en-US" w:bidi="ar-SA"/>
      </w:rPr>
    </w:lvl>
    <w:lvl w:ilvl="8">
      <w:start w:val="0"/>
      <w:numFmt w:val="bullet"/>
      <w:lvlText w:val=""/>
      <w:lvlJc w:val="start"/>
      <w:pPr>
        <w:tabs>
          <w:tab w:val="num" w:pos="0"/>
        </w:tabs>
        <w:ind w:start="7610" w:hanging="636"/>
      </w:pPr>
      <w:rPr>
        <w:rFonts w:ascii="Symbol" w:hAnsi="Symbol" w:cs="Symbol" w:hint="default"/>
        <w:lang w:val="ru-RU" w:eastAsia="en-US" w:bidi="ar-SA"/>
      </w:rPr>
    </w:lvl>
  </w:abstractNum>
  <w:abstractNum w:abstractNumId="4">
    <w:lvl w:ilvl="0">
      <w:start w:val="6"/>
      <w:numFmt w:val="decimal"/>
      <w:lvlText w:val="%1"/>
      <w:lvlJc w:val="start"/>
      <w:pPr>
        <w:tabs>
          <w:tab w:val="num" w:pos="0"/>
        </w:tabs>
        <w:ind w:start="4094" w:hanging="420"/>
      </w:pPr>
      <w:rPr>
        <w:lang w:val="ru-RU" w:eastAsia="en-US" w:bidi="ar-SA"/>
      </w:rPr>
    </w:lvl>
    <w:lvl w:ilvl="1">
      <w:start w:val="0"/>
      <w:numFmt w:val="none"/>
      <w:suff w:val="nothing"/>
      <w:lvlText w:val=""/>
      <w:lvlJc w:val="start"/>
      <w:pPr>
        <w:tabs>
          <w:tab w:val="num" w:pos="360"/>
        </w:tabs>
        <w:ind w:start="0" w:hanging="0"/>
      </w:pPr>
      <w:rPr/>
    </w:lvl>
    <w:lvl w:ilvl="2">
      <w:start w:val="0"/>
      <w:numFmt w:val="none"/>
      <w:suff w:val="nothing"/>
      <w:lvlText w:val=""/>
      <w:lvlJc w:val="start"/>
      <w:pPr>
        <w:tabs>
          <w:tab w:val="num" w:pos="360"/>
        </w:tabs>
        <w:ind w:start="0" w:hanging="0"/>
      </w:pPr>
      <w:rPr/>
    </w:lvl>
    <w:lvl w:ilvl="3">
      <w:start w:val="0"/>
      <w:numFmt w:val="bullet"/>
      <w:lvlText w:val=""/>
      <w:lvlJc w:val="start"/>
      <w:pPr>
        <w:tabs>
          <w:tab w:val="num" w:pos="0"/>
        </w:tabs>
        <w:ind w:start="5302" w:hanging="605"/>
      </w:pPr>
      <w:rPr>
        <w:rFonts w:ascii="Symbol" w:hAnsi="Symbol" w:cs="Symbol" w:hint="default"/>
        <w:lang w:val="ru-RU" w:eastAsia="en-US" w:bidi="ar-SA"/>
      </w:rPr>
    </w:lvl>
    <w:lvl w:ilvl="4">
      <w:start w:val="0"/>
      <w:numFmt w:val="bullet"/>
      <w:lvlText w:val=""/>
      <w:lvlJc w:val="start"/>
      <w:pPr>
        <w:tabs>
          <w:tab w:val="num" w:pos="0"/>
        </w:tabs>
        <w:ind w:start="5904" w:hanging="605"/>
      </w:pPr>
      <w:rPr>
        <w:rFonts w:ascii="Symbol" w:hAnsi="Symbol" w:cs="Symbol" w:hint="default"/>
        <w:lang w:val="ru-RU" w:eastAsia="en-US" w:bidi="ar-SA"/>
      </w:rPr>
    </w:lvl>
    <w:lvl w:ilvl="5">
      <w:start w:val="0"/>
      <w:numFmt w:val="bullet"/>
      <w:lvlText w:val=""/>
      <w:lvlJc w:val="start"/>
      <w:pPr>
        <w:tabs>
          <w:tab w:val="num" w:pos="0"/>
        </w:tabs>
        <w:ind w:start="6505" w:hanging="605"/>
      </w:pPr>
      <w:rPr>
        <w:rFonts w:ascii="Symbol" w:hAnsi="Symbol" w:cs="Symbol" w:hint="default"/>
        <w:lang w:val="ru-RU" w:eastAsia="en-US" w:bidi="ar-SA"/>
      </w:rPr>
    </w:lvl>
    <w:lvl w:ilvl="6">
      <w:start w:val="0"/>
      <w:numFmt w:val="bullet"/>
      <w:lvlText w:val=""/>
      <w:lvlJc w:val="start"/>
      <w:pPr>
        <w:tabs>
          <w:tab w:val="num" w:pos="0"/>
        </w:tabs>
        <w:ind w:start="7107" w:hanging="605"/>
      </w:pPr>
      <w:rPr>
        <w:rFonts w:ascii="Symbol" w:hAnsi="Symbol" w:cs="Symbol" w:hint="default"/>
        <w:lang w:val="ru-RU" w:eastAsia="en-US" w:bidi="ar-SA"/>
      </w:rPr>
    </w:lvl>
    <w:lvl w:ilvl="7">
      <w:start w:val="0"/>
      <w:numFmt w:val="bullet"/>
      <w:lvlText w:val=""/>
      <w:lvlJc w:val="start"/>
      <w:pPr>
        <w:tabs>
          <w:tab w:val="num" w:pos="0"/>
        </w:tabs>
        <w:ind w:start="7708" w:hanging="605"/>
      </w:pPr>
      <w:rPr>
        <w:rFonts w:ascii="Symbol" w:hAnsi="Symbol" w:cs="Symbol" w:hint="default"/>
        <w:lang w:val="ru-RU" w:eastAsia="en-US" w:bidi="ar-SA"/>
      </w:rPr>
    </w:lvl>
    <w:lvl w:ilvl="8">
      <w:start w:val="0"/>
      <w:numFmt w:val="bullet"/>
      <w:lvlText w:val=""/>
      <w:lvlJc w:val="start"/>
      <w:pPr>
        <w:tabs>
          <w:tab w:val="num" w:pos="0"/>
        </w:tabs>
        <w:ind w:start="8309" w:hanging="605"/>
      </w:pPr>
      <w:rPr>
        <w:rFonts w:ascii="Symbol" w:hAnsi="Symbol" w:cs="Symbol" w:hint="default"/>
        <w:lang w:val="ru-RU" w:eastAsia="en-US" w:bidi="ar-SA"/>
      </w:rPr>
    </w:lvl>
  </w:abstractNum>
  <w:abstractNum w:abstractNumId="5">
    <w:lvl w:ilvl="0">
      <w:start w:val="6"/>
      <w:numFmt w:val="decimal"/>
      <w:lvlText w:val="%1"/>
      <w:lvlJc w:val="start"/>
      <w:pPr>
        <w:tabs>
          <w:tab w:val="num" w:pos="0"/>
        </w:tabs>
        <w:ind w:start="1142" w:hanging="600"/>
      </w:pPr>
      <w:rPr>
        <w:lang w:val="ru-RU" w:eastAsia="en-US" w:bidi="ar-SA"/>
      </w:rPr>
    </w:lvl>
    <w:lvl w:ilvl="1">
      <w:start w:val="0"/>
      <w:numFmt w:val="none"/>
      <w:suff w:val="nothing"/>
      <w:lvlText w:val=""/>
      <w:lvlJc w:val="start"/>
      <w:pPr>
        <w:tabs>
          <w:tab w:val="num" w:pos="360"/>
        </w:tabs>
        <w:ind w:start="0" w:hanging="0"/>
      </w:pPr>
      <w:rPr/>
    </w:lvl>
    <w:lvl w:ilvl="2">
      <w:start w:val="0"/>
      <w:numFmt w:val="none"/>
      <w:suff w:val="nothing"/>
      <w:lvlText w:val=""/>
      <w:lvlJc w:val="start"/>
      <w:pPr>
        <w:tabs>
          <w:tab w:val="num" w:pos="360"/>
        </w:tabs>
        <w:ind w:start="0" w:hanging="0"/>
      </w:pPr>
      <w:rPr/>
    </w:lvl>
    <w:lvl w:ilvl="3">
      <w:start w:val="0"/>
      <w:numFmt w:val="bullet"/>
      <w:lvlText w:val=""/>
      <w:lvlJc w:val="start"/>
      <w:pPr>
        <w:tabs>
          <w:tab w:val="num" w:pos="0"/>
        </w:tabs>
        <w:ind w:start="3651" w:hanging="600"/>
      </w:pPr>
      <w:rPr>
        <w:rFonts w:ascii="Symbol" w:hAnsi="Symbol" w:cs="Symbol" w:hint="default"/>
        <w:lang w:val="ru-RU" w:eastAsia="en-US" w:bidi="ar-SA"/>
      </w:rPr>
    </w:lvl>
    <w:lvl w:ilvl="4">
      <w:start w:val="0"/>
      <w:numFmt w:val="bullet"/>
      <w:lvlText w:val=""/>
      <w:lvlJc w:val="start"/>
      <w:pPr>
        <w:tabs>
          <w:tab w:val="num" w:pos="0"/>
        </w:tabs>
        <w:ind w:start="4489" w:hanging="600"/>
      </w:pPr>
      <w:rPr>
        <w:rFonts w:ascii="Symbol" w:hAnsi="Symbol" w:cs="Symbol" w:hint="default"/>
        <w:lang w:val="ru-RU" w:eastAsia="en-US" w:bidi="ar-SA"/>
      </w:rPr>
    </w:lvl>
    <w:lvl w:ilvl="5">
      <w:start w:val="0"/>
      <w:numFmt w:val="bullet"/>
      <w:lvlText w:val=""/>
      <w:lvlJc w:val="start"/>
      <w:pPr>
        <w:tabs>
          <w:tab w:val="num" w:pos="0"/>
        </w:tabs>
        <w:ind w:start="5326" w:hanging="600"/>
      </w:pPr>
      <w:rPr>
        <w:rFonts w:ascii="Symbol" w:hAnsi="Symbol" w:cs="Symbol" w:hint="default"/>
        <w:lang w:val="ru-RU" w:eastAsia="en-US" w:bidi="ar-SA"/>
      </w:rPr>
    </w:lvl>
    <w:lvl w:ilvl="6">
      <w:start w:val="0"/>
      <w:numFmt w:val="bullet"/>
      <w:lvlText w:val=""/>
      <w:lvlJc w:val="start"/>
      <w:pPr>
        <w:tabs>
          <w:tab w:val="num" w:pos="0"/>
        </w:tabs>
        <w:ind w:start="6163" w:hanging="600"/>
      </w:pPr>
      <w:rPr>
        <w:rFonts w:ascii="Symbol" w:hAnsi="Symbol" w:cs="Symbol" w:hint="default"/>
        <w:lang w:val="ru-RU" w:eastAsia="en-US" w:bidi="ar-SA"/>
      </w:rPr>
    </w:lvl>
    <w:lvl w:ilvl="7">
      <w:start w:val="0"/>
      <w:numFmt w:val="bullet"/>
      <w:lvlText w:val=""/>
      <w:lvlJc w:val="start"/>
      <w:pPr>
        <w:tabs>
          <w:tab w:val="num" w:pos="0"/>
        </w:tabs>
        <w:ind w:start="7000" w:hanging="600"/>
      </w:pPr>
      <w:rPr>
        <w:rFonts w:ascii="Symbol" w:hAnsi="Symbol" w:cs="Symbol" w:hint="default"/>
        <w:lang w:val="ru-RU" w:eastAsia="en-US" w:bidi="ar-SA"/>
      </w:rPr>
    </w:lvl>
    <w:lvl w:ilvl="8">
      <w:start w:val="0"/>
      <w:numFmt w:val="bullet"/>
      <w:lvlText w:val=""/>
      <w:lvlJc w:val="start"/>
      <w:pPr>
        <w:tabs>
          <w:tab w:val="num" w:pos="0"/>
        </w:tabs>
        <w:ind w:start="7838" w:hanging="600"/>
      </w:pPr>
      <w:rPr>
        <w:rFonts w:ascii="Symbol" w:hAnsi="Symbol" w:cs="Symbol" w:hint="default"/>
        <w:lang w:val="ru-RU" w:eastAsia="en-US" w:bidi="ar-SA"/>
      </w:rPr>
    </w:lvl>
  </w:abstractNum>
  <w:abstractNum w:abstractNumId="6">
    <w:lvl w:ilvl="0">
      <w:start w:val="6"/>
      <w:numFmt w:val="decimal"/>
      <w:lvlText w:val="%1"/>
      <w:lvlJc w:val="start"/>
      <w:pPr>
        <w:tabs>
          <w:tab w:val="num" w:pos="0"/>
        </w:tabs>
        <w:ind w:start="798" w:hanging="471"/>
      </w:pPr>
      <w:rPr>
        <w:lang w:val="ru-RU" w:eastAsia="en-US" w:bidi="ar-SA"/>
      </w:rPr>
    </w:lvl>
    <w:lvl w:ilvl="1">
      <w:start w:val="0"/>
      <w:numFmt w:val="none"/>
      <w:suff w:val="nothing"/>
      <w:lvlText w:val=""/>
      <w:lvlJc w:val="start"/>
      <w:pPr>
        <w:tabs>
          <w:tab w:val="num" w:pos="360"/>
        </w:tabs>
        <w:ind w:start="0" w:hanging="0"/>
      </w:pPr>
      <w:rPr/>
    </w:lvl>
    <w:lvl w:ilvl="2">
      <w:start w:val="0"/>
      <w:numFmt w:val="none"/>
      <w:suff w:val="nothing"/>
      <w:lvlText w:val=""/>
      <w:lvlJc w:val="start"/>
      <w:pPr>
        <w:tabs>
          <w:tab w:val="num" w:pos="360"/>
        </w:tabs>
        <w:ind w:start="0" w:hanging="0"/>
      </w:pPr>
      <w:rPr/>
    </w:lvl>
    <w:lvl w:ilvl="3">
      <w:start w:val="0"/>
      <w:numFmt w:val="bullet"/>
      <w:lvlText w:val=""/>
      <w:lvlJc w:val="start"/>
      <w:pPr>
        <w:tabs>
          <w:tab w:val="num" w:pos="0"/>
        </w:tabs>
        <w:ind w:start="2736" w:hanging="684"/>
      </w:pPr>
      <w:rPr>
        <w:rFonts w:ascii="Symbol" w:hAnsi="Symbol" w:cs="Symbol" w:hint="default"/>
        <w:lang w:val="ru-RU" w:eastAsia="en-US" w:bidi="ar-SA"/>
      </w:rPr>
    </w:lvl>
    <w:lvl w:ilvl="4">
      <w:start w:val="0"/>
      <w:numFmt w:val="bullet"/>
      <w:lvlText w:val=""/>
      <w:lvlJc w:val="start"/>
      <w:pPr>
        <w:tabs>
          <w:tab w:val="num" w:pos="0"/>
        </w:tabs>
        <w:ind w:start="3704" w:hanging="684"/>
      </w:pPr>
      <w:rPr>
        <w:rFonts w:ascii="Symbol" w:hAnsi="Symbol" w:cs="Symbol" w:hint="default"/>
        <w:lang w:val="ru-RU" w:eastAsia="en-US" w:bidi="ar-SA"/>
      </w:rPr>
    </w:lvl>
    <w:lvl w:ilvl="5">
      <w:start w:val="0"/>
      <w:numFmt w:val="bullet"/>
      <w:lvlText w:val=""/>
      <w:lvlJc w:val="start"/>
      <w:pPr>
        <w:tabs>
          <w:tab w:val="num" w:pos="0"/>
        </w:tabs>
        <w:ind w:start="4672" w:hanging="684"/>
      </w:pPr>
      <w:rPr>
        <w:rFonts w:ascii="Symbol" w:hAnsi="Symbol" w:cs="Symbol" w:hint="default"/>
        <w:lang w:val="ru-RU" w:eastAsia="en-US" w:bidi="ar-SA"/>
      </w:rPr>
    </w:lvl>
    <w:lvl w:ilvl="6">
      <w:start w:val="0"/>
      <w:numFmt w:val="bullet"/>
      <w:lvlText w:val=""/>
      <w:lvlJc w:val="start"/>
      <w:pPr>
        <w:tabs>
          <w:tab w:val="num" w:pos="0"/>
        </w:tabs>
        <w:ind w:start="5640" w:hanging="684"/>
      </w:pPr>
      <w:rPr>
        <w:rFonts w:ascii="Symbol" w:hAnsi="Symbol" w:cs="Symbol" w:hint="default"/>
        <w:lang w:val="ru-RU" w:eastAsia="en-US" w:bidi="ar-SA"/>
      </w:rPr>
    </w:lvl>
    <w:lvl w:ilvl="7">
      <w:start w:val="0"/>
      <w:numFmt w:val="bullet"/>
      <w:lvlText w:val=""/>
      <w:lvlJc w:val="start"/>
      <w:pPr>
        <w:tabs>
          <w:tab w:val="num" w:pos="0"/>
        </w:tabs>
        <w:ind w:start="6608" w:hanging="684"/>
      </w:pPr>
      <w:rPr>
        <w:rFonts w:ascii="Symbol" w:hAnsi="Symbol" w:cs="Symbol" w:hint="default"/>
        <w:lang w:val="ru-RU" w:eastAsia="en-US" w:bidi="ar-SA"/>
      </w:rPr>
    </w:lvl>
    <w:lvl w:ilvl="8">
      <w:start w:val="0"/>
      <w:numFmt w:val="bullet"/>
      <w:lvlText w:val=""/>
      <w:lvlJc w:val="start"/>
      <w:pPr>
        <w:tabs>
          <w:tab w:val="num" w:pos="0"/>
        </w:tabs>
        <w:ind w:start="7576" w:hanging="684"/>
      </w:pPr>
      <w:rPr>
        <w:rFonts w:ascii="Symbol" w:hAnsi="Symbol" w:cs="Symbol" w:hint="default"/>
        <w:lang w:val="ru-RU" w:eastAsia="en-US" w:bidi="ar-SA"/>
      </w:rPr>
    </w:lvl>
  </w:abstractNum>
  <w:abstractNum w:abstractNumId="7">
    <w:lvl w:ilvl="0">
      <w:start w:val="5"/>
      <w:numFmt w:val="decimal"/>
      <w:lvlText w:val="%1"/>
      <w:lvlJc w:val="start"/>
      <w:pPr>
        <w:tabs>
          <w:tab w:val="num" w:pos="0"/>
        </w:tabs>
        <w:ind w:start="143" w:hanging="581"/>
      </w:pPr>
      <w:rPr>
        <w:lang w:val="ru-RU" w:eastAsia="en-US" w:bidi="ar-SA"/>
      </w:rPr>
    </w:lvl>
    <w:lvl w:ilvl="1">
      <w:start w:val="0"/>
      <w:numFmt w:val="none"/>
      <w:suff w:val="nothing"/>
      <w:lvlText w:val=""/>
      <w:lvlJc w:val="start"/>
      <w:pPr>
        <w:tabs>
          <w:tab w:val="num" w:pos="360"/>
        </w:tabs>
        <w:ind w:start="0" w:hanging="0"/>
      </w:pPr>
      <w:rPr/>
    </w:lvl>
    <w:lvl w:ilvl="2">
      <w:start w:val="0"/>
      <w:numFmt w:val="bullet"/>
      <w:lvlText w:val="-"/>
      <w:lvlJc w:val="start"/>
      <w:pPr>
        <w:tabs>
          <w:tab w:val="num" w:pos="0"/>
        </w:tabs>
        <w:ind w:start="143" w:hanging="214"/>
      </w:pPr>
      <w:rPr>
        <w:rFonts w:ascii="Times New Roman" w:hAnsi="Times New Roman" w:cs="Times New Roman" w:hint="default"/>
        <w:b w:val="false"/>
        <w:bCs w:val="false"/>
        <w:i w:val="false"/>
        <w:iCs w:val="false"/>
        <w:spacing w:val="0"/>
        <w:w w:val="100"/>
        <w:sz w:val="22"/>
        <w:szCs w:val="22"/>
        <w:lang w:val="ru-RU" w:eastAsia="en-US" w:bidi="ar-SA"/>
      </w:rPr>
    </w:lvl>
    <w:lvl w:ilvl="3">
      <w:start w:val="0"/>
      <w:numFmt w:val="bullet"/>
      <w:lvlText w:val=""/>
      <w:lvlJc w:val="start"/>
      <w:pPr>
        <w:tabs>
          <w:tab w:val="num" w:pos="0"/>
        </w:tabs>
        <w:ind w:start="2951" w:hanging="214"/>
      </w:pPr>
      <w:rPr>
        <w:rFonts w:ascii="Symbol" w:hAnsi="Symbol" w:cs="Symbol" w:hint="default"/>
        <w:lang w:val="ru-RU" w:eastAsia="en-US" w:bidi="ar-SA"/>
      </w:rPr>
    </w:lvl>
    <w:lvl w:ilvl="4">
      <w:start w:val="0"/>
      <w:numFmt w:val="bullet"/>
      <w:lvlText w:val=""/>
      <w:lvlJc w:val="start"/>
      <w:pPr>
        <w:tabs>
          <w:tab w:val="num" w:pos="0"/>
        </w:tabs>
        <w:ind w:start="3889" w:hanging="214"/>
      </w:pPr>
      <w:rPr>
        <w:rFonts w:ascii="Symbol" w:hAnsi="Symbol" w:cs="Symbol" w:hint="default"/>
        <w:lang w:val="ru-RU" w:eastAsia="en-US" w:bidi="ar-SA"/>
      </w:rPr>
    </w:lvl>
    <w:lvl w:ilvl="5">
      <w:start w:val="0"/>
      <w:numFmt w:val="bullet"/>
      <w:lvlText w:val=""/>
      <w:lvlJc w:val="start"/>
      <w:pPr>
        <w:tabs>
          <w:tab w:val="num" w:pos="0"/>
        </w:tabs>
        <w:ind w:start="4826" w:hanging="214"/>
      </w:pPr>
      <w:rPr>
        <w:rFonts w:ascii="Symbol" w:hAnsi="Symbol" w:cs="Symbol" w:hint="default"/>
        <w:lang w:val="ru-RU" w:eastAsia="en-US" w:bidi="ar-SA"/>
      </w:rPr>
    </w:lvl>
    <w:lvl w:ilvl="6">
      <w:start w:val="0"/>
      <w:numFmt w:val="bullet"/>
      <w:lvlText w:val=""/>
      <w:lvlJc w:val="start"/>
      <w:pPr>
        <w:tabs>
          <w:tab w:val="num" w:pos="0"/>
        </w:tabs>
        <w:ind w:start="5763" w:hanging="214"/>
      </w:pPr>
      <w:rPr>
        <w:rFonts w:ascii="Symbol" w:hAnsi="Symbol" w:cs="Symbol" w:hint="default"/>
        <w:lang w:val="ru-RU" w:eastAsia="en-US" w:bidi="ar-SA"/>
      </w:rPr>
    </w:lvl>
    <w:lvl w:ilvl="7">
      <w:start w:val="0"/>
      <w:numFmt w:val="bullet"/>
      <w:lvlText w:val=""/>
      <w:lvlJc w:val="start"/>
      <w:pPr>
        <w:tabs>
          <w:tab w:val="num" w:pos="0"/>
        </w:tabs>
        <w:ind w:start="6700" w:hanging="214"/>
      </w:pPr>
      <w:rPr>
        <w:rFonts w:ascii="Symbol" w:hAnsi="Symbol" w:cs="Symbol" w:hint="default"/>
        <w:lang w:val="ru-RU" w:eastAsia="en-US" w:bidi="ar-SA"/>
      </w:rPr>
    </w:lvl>
    <w:lvl w:ilvl="8">
      <w:start w:val="0"/>
      <w:numFmt w:val="bullet"/>
      <w:lvlText w:val=""/>
      <w:lvlJc w:val="start"/>
      <w:pPr>
        <w:tabs>
          <w:tab w:val="num" w:pos="0"/>
        </w:tabs>
        <w:ind w:start="7638" w:hanging="214"/>
      </w:pPr>
      <w:rPr>
        <w:rFonts w:ascii="Symbol" w:hAnsi="Symbol" w:cs="Symbol" w:hint="default"/>
        <w:lang w:val="ru-RU" w:eastAsia="en-US" w:bidi="ar-SA"/>
      </w:rPr>
    </w:lvl>
  </w:abstractNum>
  <w:abstractNum w:abstractNumId="8">
    <w:lvl w:ilvl="0">
      <w:start w:val="1"/>
      <w:numFmt w:val="decimal"/>
      <w:lvlText w:val="%1)"/>
      <w:lvlJc w:val="start"/>
      <w:pPr>
        <w:tabs>
          <w:tab w:val="num" w:pos="0"/>
        </w:tabs>
        <w:ind w:start="143" w:hanging="324"/>
      </w:pPr>
      <w:rPr>
        <w:rFonts w:ascii="Times New Roman" w:hAnsi="Times New Roman" w:eastAsia="Times New Roman" w:cs="Times New Roman"/>
        <w:b w:val="false"/>
        <w:bCs w:val="false"/>
        <w:i w:val="false"/>
        <w:iCs w:val="false"/>
        <w:spacing w:val="0"/>
        <w:w w:val="87"/>
        <w:sz w:val="22"/>
        <w:szCs w:val="22"/>
        <w:lang w:val="ru-RU" w:eastAsia="en-US" w:bidi="ar-SA"/>
      </w:rPr>
    </w:lvl>
    <w:lvl w:ilvl="1">
      <w:start w:val="0"/>
      <w:numFmt w:val="bullet"/>
      <w:lvlText w:val=""/>
      <w:lvlJc w:val="start"/>
      <w:pPr>
        <w:tabs>
          <w:tab w:val="num" w:pos="0"/>
        </w:tabs>
        <w:ind w:start="1077" w:hanging="324"/>
      </w:pPr>
      <w:rPr>
        <w:rFonts w:ascii="Symbol" w:hAnsi="Symbol" w:cs="Symbol" w:hint="default"/>
        <w:lang w:val="ru-RU" w:eastAsia="en-US" w:bidi="ar-SA"/>
      </w:rPr>
    </w:lvl>
    <w:lvl w:ilvl="2">
      <w:start w:val="0"/>
      <w:numFmt w:val="bullet"/>
      <w:lvlText w:val=""/>
      <w:lvlJc w:val="start"/>
      <w:pPr>
        <w:tabs>
          <w:tab w:val="num" w:pos="0"/>
        </w:tabs>
        <w:ind w:start="2014" w:hanging="324"/>
      </w:pPr>
      <w:rPr>
        <w:rFonts w:ascii="Symbol" w:hAnsi="Symbol" w:cs="Symbol" w:hint="default"/>
        <w:lang w:val="ru-RU" w:eastAsia="en-US" w:bidi="ar-SA"/>
      </w:rPr>
    </w:lvl>
    <w:lvl w:ilvl="3">
      <w:start w:val="0"/>
      <w:numFmt w:val="bullet"/>
      <w:lvlText w:val=""/>
      <w:lvlJc w:val="start"/>
      <w:pPr>
        <w:tabs>
          <w:tab w:val="num" w:pos="0"/>
        </w:tabs>
        <w:ind w:start="2951" w:hanging="324"/>
      </w:pPr>
      <w:rPr>
        <w:rFonts w:ascii="Symbol" w:hAnsi="Symbol" w:cs="Symbol" w:hint="default"/>
        <w:lang w:val="ru-RU" w:eastAsia="en-US" w:bidi="ar-SA"/>
      </w:rPr>
    </w:lvl>
    <w:lvl w:ilvl="4">
      <w:start w:val="0"/>
      <w:numFmt w:val="bullet"/>
      <w:lvlText w:val=""/>
      <w:lvlJc w:val="start"/>
      <w:pPr>
        <w:tabs>
          <w:tab w:val="num" w:pos="0"/>
        </w:tabs>
        <w:ind w:start="3889" w:hanging="324"/>
      </w:pPr>
      <w:rPr>
        <w:rFonts w:ascii="Symbol" w:hAnsi="Symbol" w:cs="Symbol" w:hint="default"/>
        <w:lang w:val="ru-RU" w:eastAsia="en-US" w:bidi="ar-SA"/>
      </w:rPr>
    </w:lvl>
    <w:lvl w:ilvl="5">
      <w:start w:val="0"/>
      <w:numFmt w:val="bullet"/>
      <w:lvlText w:val=""/>
      <w:lvlJc w:val="start"/>
      <w:pPr>
        <w:tabs>
          <w:tab w:val="num" w:pos="0"/>
        </w:tabs>
        <w:ind w:start="4826" w:hanging="324"/>
      </w:pPr>
      <w:rPr>
        <w:rFonts w:ascii="Symbol" w:hAnsi="Symbol" w:cs="Symbol" w:hint="default"/>
        <w:lang w:val="ru-RU" w:eastAsia="en-US" w:bidi="ar-SA"/>
      </w:rPr>
    </w:lvl>
    <w:lvl w:ilvl="6">
      <w:start w:val="0"/>
      <w:numFmt w:val="bullet"/>
      <w:lvlText w:val=""/>
      <w:lvlJc w:val="start"/>
      <w:pPr>
        <w:tabs>
          <w:tab w:val="num" w:pos="0"/>
        </w:tabs>
        <w:ind w:start="5763" w:hanging="324"/>
      </w:pPr>
      <w:rPr>
        <w:rFonts w:ascii="Symbol" w:hAnsi="Symbol" w:cs="Symbol" w:hint="default"/>
        <w:lang w:val="ru-RU" w:eastAsia="en-US" w:bidi="ar-SA"/>
      </w:rPr>
    </w:lvl>
    <w:lvl w:ilvl="7">
      <w:start w:val="0"/>
      <w:numFmt w:val="bullet"/>
      <w:lvlText w:val=""/>
      <w:lvlJc w:val="start"/>
      <w:pPr>
        <w:tabs>
          <w:tab w:val="num" w:pos="0"/>
        </w:tabs>
        <w:ind w:start="6700" w:hanging="324"/>
      </w:pPr>
      <w:rPr>
        <w:rFonts w:ascii="Symbol" w:hAnsi="Symbol" w:cs="Symbol" w:hint="default"/>
        <w:lang w:val="ru-RU" w:eastAsia="en-US" w:bidi="ar-SA"/>
      </w:rPr>
    </w:lvl>
    <w:lvl w:ilvl="8">
      <w:start w:val="0"/>
      <w:numFmt w:val="bullet"/>
      <w:lvlText w:val=""/>
      <w:lvlJc w:val="start"/>
      <w:pPr>
        <w:tabs>
          <w:tab w:val="num" w:pos="0"/>
        </w:tabs>
        <w:ind w:start="7638" w:hanging="324"/>
      </w:pPr>
      <w:rPr>
        <w:rFonts w:ascii="Symbol" w:hAnsi="Symbol" w:cs="Symbol" w:hint="default"/>
        <w:lang w:val="ru-RU" w:eastAsia="en-US" w:bidi="ar-SA"/>
      </w:rPr>
    </w:lvl>
  </w:abstractNum>
  <w:abstractNum w:abstractNumId="9">
    <w:lvl w:ilvl="0">
      <w:start w:val="1"/>
      <w:numFmt w:val="decimal"/>
      <w:lvlText w:val="%1)"/>
      <w:lvlJc w:val="start"/>
      <w:pPr>
        <w:tabs>
          <w:tab w:val="num" w:pos="0"/>
        </w:tabs>
        <w:ind w:start="949" w:hanging="240"/>
      </w:pPr>
      <w:rPr>
        <w:rFonts w:ascii="Times New Roman" w:hAnsi="Times New Roman" w:eastAsia="Times New Roman" w:cs="Times New Roman"/>
        <w:b w:val="false"/>
        <w:bCs w:val="false"/>
        <w:i w:val="false"/>
        <w:iCs w:val="false"/>
        <w:spacing w:val="0"/>
        <w:w w:val="100"/>
        <w:sz w:val="22"/>
        <w:szCs w:val="22"/>
        <w:lang w:val="ru-RU" w:eastAsia="en-US" w:bidi="ar-SA"/>
      </w:rPr>
    </w:lvl>
    <w:lvl w:ilvl="1">
      <w:start w:val="0"/>
      <w:numFmt w:val="bullet"/>
      <w:lvlText w:val=""/>
      <w:lvlJc w:val="start"/>
      <w:pPr>
        <w:tabs>
          <w:tab w:val="num" w:pos="0"/>
        </w:tabs>
        <w:ind w:start="1797" w:hanging="240"/>
      </w:pPr>
      <w:rPr>
        <w:rFonts w:ascii="Symbol" w:hAnsi="Symbol" w:cs="Symbol" w:hint="default"/>
        <w:lang w:val="ru-RU" w:eastAsia="en-US" w:bidi="ar-SA"/>
      </w:rPr>
    </w:lvl>
    <w:lvl w:ilvl="2">
      <w:start w:val="0"/>
      <w:numFmt w:val="bullet"/>
      <w:lvlText w:val=""/>
      <w:lvlJc w:val="start"/>
      <w:pPr>
        <w:tabs>
          <w:tab w:val="num" w:pos="0"/>
        </w:tabs>
        <w:ind w:start="2654" w:hanging="240"/>
      </w:pPr>
      <w:rPr>
        <w:rFonts w:ascii="Symbol" w:hAnsi="Symbol" w:cs="Symbol" w:hint="default"/>
        <w:lang w:val="ru-RU" w:eastAsia="en-US" w:bidi="ar-SA"/>
      </w:rPr>
    </w:lvl>
    <w:lvl w:ilvl="3">
      <w:start w:val="0"/>
      <w:numFmt w:val="bullet"/>
      <w:lvlText w:val=""/>
      <w:lvlJc w:val="start"/>
      <w:pPr>
        <w:tabs>
          <w:tab w:val="num" w:pos="0"/>
        </w:tabs>
        <w:ind w:start="3511" w:hanging="240"/>
      </w:pPr>
      <w:rPr>
        <w:rFonts w:ascii="Symbol" w:hAnsi="Symbol" w:cs="Symbol" w:hint="default"/>
        <w:lang w:val="ru-RU" w:eastAsia="en-US" w:bidi="ar-SA"/>
      </w:rPr>
    </w:lvl>
    <w:lvl w:ilvl="4">
      <w:start w:val="0"/>
      <w:numFmt w:val="bullet"/>
      <w:lvlText w:val=""/>
      <w:lvlJc w:val="start"/>
      <w:pPr>
        <w:tabs>
          <w:tab w:val="num" w:pos="0"/>
        </w:tabs>
        <w:ind w:start="4369" w:hanging="240"/>
      </w:pPr>
      <w:rPr>
        <w:rFonts w:ascii="Symbol" w:hAnsi="Symbol" w:cs="Symbol" w:hint="default"/>
        <w:lang w:val="ru-RU" w:eastAsia="en-US" w:bidi="ar-SA"/>
      </w:rPr>
    </w:lvl>
    <w:lvl w:ilvl="5">
      <w:start w:val="0"/>
      <w:numFmt w:val="bullet"/>
      <w:lvlText w:val=""/>
      <w:lvlJc w:val="start"/>
      <w:pPr>
        <w:tabs>
          <w:tab w:val="num" w:pos="0"/>
        </w:tabs>
        <w:ind w:start="5226" w:hanging="240"/>
      </w:pPr>
      <w:rPr>
        <w:rFonts w:ascii="Symbol" w:hAnsi="Symbol" w:cs="Symbol" w:hint="default"/>
        <w:lang w:val="ru-RU" w:eastAsia="en-US" w:bidi="ar-SA"/>
      </w:rPr>
    </w:lvl>
    <w:lvl w:ilvl="6">
      <w:start w:val="0"/>
      <w:numFmt w:val="bullet"/>
      <w:lvlText w:val=""/>
      <w:lvlJc w:val="start"/>
      <w:pPr>
        <w:tabs>
          <w:tab w:val="num" w:pos="0"/>
        </w:tabs>
        <w:ind w:start="6083" w:hanging="240"/>
      </w:pPr>
      <w:rPr>
        <w:rFonts w:ascii="Symbol" w:hAnsi="Symbol" w:cs="Symbol" w:hint="default"/>
        <w:lang w:val="ru-RU" w:eastAsia="en-US" w:bidi="ar-SA"/>
      </w:rPr>
    </w:lvl>
    <w:lvl w:ilvl="7">
      <w:start w:val="0"/>
      <w:numFmt w:val="bullet"/>
      <w:lvlText w:val=""/>
      <w:lvlJc w:val="start"/>
      <w:pPr>
        <w:tabs>
          <w:tab w:val="num" w:pos="0"/>
        </w:tabs>
        <w:ind w:start="6940" w:hanging="240"/>
      </w:pPr>
      <w:rPr>
        <w:rFonts w:ascii="Symbol" w:hAnsi="Symbol" w:cs="Symbol" w:hint="default"/>
        <w:lang w:val="ru-RU" w:eastAsia="en-US" w:bidi="ar-SA"/>
      </w:rPr>
    </w:lvl>
    <w:lvl w:ilvl="8">
      <w:start w:val="0"/>
      <w:numFmt w:val="bullet"/>
      <w:lvlText w:val=""/>
      <w:lvlJc w:val="start"/>
      <w:pPr>
        <w:tabs>
          <w:tab w:val="num" w:pos="0"/>
        </w:tabs>
        <w:ind w:start="7798" w:hanging="240"/>
      </w:pPr>
      <w:rPr>
        <w:rFonts w:ascii="Symbol" w:hAnsi="Symbol" w:cs="Symbol" w:hint="default"/>
        <w:lang w:val="ru-RU" w:eastAsia="en-US" w:bidi="ar-SA"/>
      </w:rPr>
    </w:lvl>
  </w:abstractNum>
  <w:abstractNum w:abstractNumId="10">
    <w:lvl w:ilvl="0">
      <w:start w:val="4"/>
      <w:numFmt w:val="decimal"/>
      <w:lvlText w:val="%1"/>
      <w:lvlJc w:val="start"/>
      <w:pPr>
        <w:tabs>
          <w:tab w:val="num" w:pos="0"/>
        </w:tabs>
        <w:ind w:start="143" w:hanging="437"/>
      </w:pPr>
      <w:rPr>
        <w:lang w:val="ru-RU" w:eastAsia="en-US" w:bidi="ar-SA"/>
      </w:rPr>
    </w:lvl>
    <w:lvl w:ilvl="1">
      <w:start w:val="0"/>
      <w:numFmt w:val="none"/>
      <w:suff w:val="nothing"/>
      <w:lvlText w:val=""/>
      <w:lvlJc w:val="start"/>
      <w:pPr>
        <w:tabs>
          <w:tab w:val="num" w:pos="360"/>
        </w:tabs>
        <w:ind w:start="0" w:hanging="0"/>
      </w:pPr>
      <w:rPr/>
    </w:lvl>
    <w:lvl w:ilvl="2">
      <w:start w:val="0"/>
      <w:numFmt w:val="bullet"/>
      <w:lvlText w:val=""/>
      <w:lvlJc w:val="start"/>
      <w:pPr>
        <w:tabs>
          <w:tab w:val="num" w:pos="0"/>
        </w:tabs>
        <w:ind w:start="2014" w:hanging="437"/>
      </w:pPr>
      <w:rPr>
        <w:rFonts w:ascii="Symbol" w:hAnsi="Symbol" w:cs="Symbol" w:hint="default"/>
        <w:lang w:val="ru-RU" w:eastAsia="en-US" w:bidi="ar-SA"/>
      </w:rPr>
    </w:lvl>
    <w:lvl w:ilvl="3">
      <w:start w:val="0"/>
      <w:numFmt w:val="bullet"/>
      <w:lvlText w:val=""/>
      <w:lvlJc w:val="start"/>
      <w:pPr>
        <w:tabs>
          <w:tab w:val="num" w:pos="0"/>
        </w:tabs>
        <w:ind w:start="2951" w:hanging="437"/>
      </w:pPr>
      <w:rPr>
        <w:rFonts w:ascii="Symbol" w:hAnsi="Symbol" w:cs="Symbol" w:hint="default"/>
        <w:lang w:val="ru-RU" w:eastAsia="en-US" w:bidi="ar-SA"/>
      </w:rPr>
    </w:lvl>
    <w:lvl w:ilvl="4">
      <w:start w:val="0"/>
      <w:numFmt w:val="bullet"/>
      <w:lvlText w:val=""/>
      <w:lvlJc w:val="start"/>
      <w:pPr>
        <w:tabs>
          <w:tab w:val="num" w:pos="0"/>
        </w:tabs>
        <w:ind w:start="3889" w:hanging="437"/>
      </w:pPr>
      <w:rPr>
        <w:rFonts w:ascii="Symbol" w:hAnsi="Symbol" w:cs="Symbol" w:hint="default"/>
        <w:lang w:val="ru-RU" w:eastAsia="en-US" w:bidi="ar-SA"/>
      </w:rPr>
    </w:lvl>
    <w:lvl w:ilvl="5">
      <w:start w:val="0"/>
      <w:numFmt w:val="bullet"/>
      <w:lvlText w:val=""/>
      <w:lvlJc w:val="start"/>
      <w:pPr>
        <w:tabs>
          <w:tab w:val="num" w:pos="0"/>
        </w:tabs>
        <w:ind w:start="4826" w:hanging="437"/>
      </w:pPr>
      <w:rPr>
        <w:rFonts w:ascii="Symbol" w:hAnsi="Symbol" w:cs="Symbol" w:hint="default"/>
        <w:lang w:val="ru-RU" w:eastAsia="en-US" w:bidi="ar-SA"/>
      </w:rPr>
    </w:lvl>
    <w:lvl w:ilvl="6">
      <w:start w:val="0"/>
      <w:numFmt w:val="bullet"/>
      <w:lvlText w:val=""/>
      <w:lvlJc w:val="start"/>
      <w:pPr>
        <w:tabs>
          <w:tab w:val="num" w:pos="0"/>
        </w:tabs>
        <w:ind w:start="5763" w:hanging="437"/>
      </w:pPr>
      <w:rPr>
        <w:rFonts w:ascii="Symbol" w:hAnsi="Symbol" w:cs="Symbol" w:hint="default"/>
        <w:lang w:val="ru-RU" w:eastAsia="en-US" w:bidi="ar-SA"/>
      </w:rPr>
    </w:lvl>
    <w:lvl w:ilvl="7">
      <w:start w:val="0"/>
      <w:numFmt w:val="bullet"/>
      <w:lvlText w:val=""/>
      <w:lvlJc w:val="start"/>
      <w:pPr>
        <w:tabs>
          <w:tab w:val="num" w:pos="0"/>
        </w:tabs>
        <w:ind w:start="6700" w:hanging="437"/>
      </w:pPr>
      <w:rPr>
        <w:rFonts w:ascii="Symbol" w:hAnsi="Symbol" w:cs="Symbol" w:hint="default"/>
        <w:lang w:val="ru-RU" w:eastAsia="en-US" w:bidi="ar-SA"/>
      </w:rPr>
    </w:lvl>
    <w:lvl w:ilvl="8">
      <w:start w:val="0"/>
      <w:numFmt w:val="bullet"/>
      <w:lvlText w:val=""/>
      <w:lvlJc w:val="start"/>
      <w:pPr>
        <w:tabs>
          <w:tab w:val="num" w:pos="0"/>
        </w:tabs>
        <w:ind w:start="7638" w:hanging="437"/>
      </w:pPr>
      <w:rPr>
        <w:rFonts w:ascii="Symbol" w:hAnsi="Symbol" w:cs="Symbol" w:hint="default"/>
        <w:lang w:val="ru-RU" w:eastAsia="en-US" w:bidi="ar-SA"/>
      </w:rPr>
    </w:lvl>
  </w:abstractNum>
  <w:abstractNum w:abstractNumId="11">
    <w:lvl w:ilvl="0">
      <w:start w:val="3"/>
      <w:numFmt w:val="decimal"/>
      <w:lvlText w:val="%1"/>
      <w:lvlJc w:val="start"/>
      <w:pPr>
        <w:tabs>
          <w:tab w:val="num" w:pos="0"/>
        </w:tabs>
        <w:ind w:start="563" w:hanging="420"/>
      </w:pPr>
      <w:rPr>
        <w:lang w:val="ru-RU" w:eastAsia="en-US" w:bidi="ar-SA"/>
      </w:rPr>
    </w:lvl>
    <w:lvl w:ilvl="1">
      <w:start w:val="0"/>
      <w:numFmt w:val="none"/>
      <w:suff w:val="nothing"/>
      <w:lvlText w:val=""/>
      <w:lvlJc w:val="start"/>
      <w:pPr>
        <w:tabs>
          <w:tab w:val="num" w:pos="360"/>
        </w:tabs>
        <w:ind w:start="0" w:hanging="0"/>
      </w:pPr>
      <w:rPr/>
    </w:lvl>
    <w:lvl w:ilvl="2">
      <w:start w:val="0"/>
      <w:numFmt w:val="bullet"/>
      <w:lvlText w:val=""/>
      <w:lvlJc w:val="start"/>
      <w:pPr>
        <w:tabs>
          <w:tab w:val="num" w:pos="0"/>
        </w:tabs>
        <w:ind w:start="2350" w:hanging="420"/>
      </w:pPr>
      <w:rPr>
        <w:rFonts w:ascii="Symbol" w:hAnsi="Symbol" w:cs="Symbol" w:hint="default"/>
        <w:lang w:val="ru-RU" w:eastAsia="en-US" w:bidi="ar-SA"/>
      </w:rPr>
    </w:lvl>
    <w:lvl w:ilvl="3">
      <w:start w:val="0"/>
      <w:numFmt w:val="bullet"/>
      <w:lvlText w:val=""/>
      <w:lvlJc w:val="start"/>
      <w:pPr>
        <w:tabs>
          <w:tab w:val="num" w:pos="0"/>
        </w:tabs>
        <w:ind w:start="3245" w:hanging="420"/>
      </w:pPr>
      <w:rPr>
        <w:rFonts w:ascii="Symbol" w:hAnsi="Symbol" w:cs="Symbol" w:hint="default"/>
        <w:lang w:val="ru-RU" w:eastAsia="en-US" w:bidi="ar-SA"/>
      </w:rPr>
    </w:lvl>
    <w:lvl w:ilvl="4">
      <w:start w:val="0"/>
      <w:numFmt w:val="bullet"/>
      <w:lvlText w:val=""/>
      <w:lvlJc w:val="start"/>
      <w:pPr>
        <w:tabs>
          <w:tab w:val="num" w:pos="0"/>
        </w:tabs>
        <w:ind w:start="4141" w:hanging="420"/>
      </w:pPr>
      <w:rPr>
        <w:rFonts w:ascii="Symbol" w:hAnsi="Symbol" w:cs="Symbol" w:hint="default"/>
        <w:lang w:val="ru-RU" w:eastAsia="en-US" w:bidi="ar-SA"/>
      </w:rPr>
    </w:lvl>
    <w:lvl w:ilvl="5">
      <w:start w:val="0"/>
      <w:numFmt w:val="bullet"/>
      <w:lvlText w:val=""/>
      <w:lvlJc w:val="start"/>
      <w:pPr>
        <w:tabs>
          <w:tab w:val="num" w:pos="0"/>
        </w:tabs>
        <w:ind w:start="5036" w:hanging="420"/>
      </w:pPr>
      <w:rPr>
        <w:rFonts w:ascii="Symbol" w:hAnsi="Symbol" w:cs="Symbol" w:hint="default"/>
        <w:lang w:val="ru-RU" w:eastAsia="en-US" w:bidi="ar-SA"/>
      </w:rPr>
    </w:lvl>
    <w:lvl w:ilvl="6">
      <w:start w:val="0"/>
      <w:numFmt w:val="bullet"/>
      <w:lvlText w:val=""/>
      <w:lvlJc w:val="start"/>
      <w:pPr>
        <w:tabs>
          <w:tab w:val="num" w:pos="0"/>
        </w:tabs>
        <w:ind w:start="5931" w:hanging="420"/>
      </w:pPr>
      <w:rPr>
        <w:rFonts w:ascii="Symbol" w:hAnsi="Symbol" w:cs="Symbol" w:hint="default"/>
        <w:lang w:val="ru-RU" w:eastAsia="en-US" w:bidi="ar-SA"/>
      </w:rPr>
    </w:lvl>
    <w:lvl w:ilvl="7">
      <w:start w:val="0"/>
      <w:numFmt w:val="bullet"/>
      <w:lvlText w:val=""/>
      <w:lvlJc w:val="start"/>
      <w:pPr>
        <w:tabs>
          <w:tab w:val="num" w:pos="0"/>
        </w:tabs>
        <w:ind w:start="6826" w:hanging="420"/>
      </w:pPr>
      <w:rPr>
        <w:rFonts w:ascii="Symbol" w:hAnsi="Symbol" w:cs="Symbol" w:hint="default"/>
        <w:lang w:val="ru-RU" w:eastAsia="en-US" w:bidi="ar-SA"/>
      </w:rPr>
    </w:lvl>
    <w:lvl w:ilvl="8">
      <w:start w:val="0"/>
      <w:numFmt w:val="bullet"/>
      <w:lvlText w:val=""/>
      <w:lvlJc w:val="start"/>
      <w:pPr>
        <w:tabs>
          <w:tab w:val="num" w:pos="0"/>
        </w:tabs>
        <w:ind w:start="7722" w:hanging="420"/>
      </w:pPr>
      <w:rPr>
        <w:rFonts w:ascii="Symbol" w:hAnsi="Symbol" w:cs="Symbol" w:hint="default"/>
        <w:lang w:val="ru-RU" w:eastAsia="en-US" w:bidi="ar-SA"/>
      </w:rPr>
    </w:lvl>
  </w:abstractNum>
  <w:abstractNum w:abstractNumId="12">
    <w:lvl w:ilvl="0">
      <w:start w:val="2"/>
      <w:numFmt w:val="decimal"/>
      <w:lvlText w:val="%1"/>
      <w:lvlJc w:val="start"/>
      <w:pPr>
        <w:tabs>
          <w:tab w:val="num" w:pos="0"/>
        </w:tabs>
        <w:ind w:start="143" w:hanging="720"/>
      </w:pPr>
      <w:rPr>
        <w:lang w:val="ru-RU" w:eastAsia="en-US" w:bidi="ar-SA"/>
      </w:rPr>
    </w:lvl>
    <w:lvl w:ilvl="1">
      <w:start w:val="0"/>
      <w:numFmt w:val="none"/>
      <w:suff w:val="nothing"/>
      <w:lvlText w:val=""/>
      <w:lvlJc w:val="start"/>
      <w:pPr>
        <w:tabs>
          <w:tab w:val="num" w:pos="360"/>
        </w:tabs>
        <w:ind w:start="0" w:hanging="0"/>
      </w:pPr>
      <w:rPr/>
    </w:lvl>
    <w:lvl w:ilvl="2">
      <w:start w:val="0"/>
      <w:numFmt w:val="bullet"/>
      <w:lvlText w:val=""/>
      <w:lvlJc w:val="start"/>
      <w:pPr>
        <w:tabs>
          <w:tab w:val="num" w:pos="0"/>
        </w:tabs>
        <w:ind w:start="2014" w:hanging="720"/>
      </w:pPr>
      <w:rPr>
        <w:rFonts w:ascii="Symbol" w:hAnsi="Symbol" w:cs="Symbol" w:hint="default"/>
        <w:lang w:val="ru-RU" w:eastAsia="en-US" w:bidi="ar-SA"/>
      </w:rPr>
    </w:lvl>
    <w:lvl w:ilvl="3">
      <w:start w:val="0"/>
      <w:numFmt w:val="bullet"/>
      <w:lvlText w:val=""/>
      <w:lvlJc w:val="start"/>
      <w:pPr>
        <w:tabs>
          <w:tab w:val="num" w:pos="0"/>
        </w:tabs>
        <w:ind w:start="2951" w:hanging="720"/>
      </w:pPr>
      <w:rPr>
        <w:rFonts w:ascii="Symbol" w:hAnsi="Symbol" w:cs="Symbol" w:hint="default"/>
        <w:lang w:val="ru-RU" w:eastAsia="en-US" w:bidi="ar-SA"/>
      </w:rPr>
    </w:lvl>
    <w:lvl w:ilvl="4">
      <w:start w:val="0"/>
      <w:numFmt w:val="bullet"/>
      <w:lvlText w:val=""/>
      <w:lvlJc w:val="start"/>
      <w:pPr>
        <w:tabs>
          <w:tab w:val="num" w:pos="0"/>
        </w:tabs>
        <w:ind w:start="3889" w:hanging="720"/>
      </w:pPr>
      <w:rPr>
        <w:rFonts w:ascii="Symbol" w:hAnsi="Symbol" w:cs="Symbol" w:hint="default"/>
        <w:lang w:val="ru-RU" w:eastAsia="en-US" w:bidi="ar-SA"/>
      </w:rPr>
    </w:lvl>
    <w:lvl w:ilvl="5">
      <w:start w:val="0"/>
      <w:numFmt w:val="bullet"/>
      <w:lvlText w:val=""/>
      <w:lvlJc w:val="start"/>
      <w:pPr>
        <w:tabs>
          <w:tab w:val="num" w:pos="0"/>
        </w:tabs>
        <w:ind w:start="4826" w:hanging="720"/>
      </w:pPr>
      <w:rPr>
        <w:rFonts w:ascii="Symbol" w:hAnsi="Symbol" w:cs="Symbol" w:hint="default"/>
        <w:lang w:val="ru-RU" w:eastAsia="en-US" w:bidi="ar-SA"/>
      </w:rPr>
    </w:lvl>
    <w:lvl w:ilvl="6">
      <w:start w:val="0"/>
      <w:numFmt w:val="bullet"/>
      <w:lvlText w:val=""/>
      <w:lvlJc w:val="start"/>
      <w:pPr>
        <w:tabs>
          <w:tab w:val="num" w:pos="0"/>
        </w:tabs>
        <w:ind w:start="5763" w:hanging="720"/>
      </w:pPr>
      <w:rPr>
        <w:rFonts w:ascii="Symbol" w:hAnsi="Symbol" w:cs="Symbol" w:hint="default"/>
        <w:lang w:val="ru-RU" w:eastAsia="en-US" w:bidi="ar-SA"/>
      </w:rPr>
    </w:lvl>
    <w:lvl w:ilvl="7">
      <w:start w:val="0"/>
      <w:numFmt w:val="bullet"/>
      <w:lvlText w:val=""/>
      <w:lvlJc w:val="start"/>
      <w:pPr>
        <w:tabs>
          <w:tab w:val="num" w:pos="0"/>
        </w:tabs>
        <w:ind w:start="6700" w:hanging="720"/>
      </w:pPr>
      <w:rPr>
        <w:rFonts w:ascii="Symbol" w:hAnsi="Symbol" w:cs="Symbol" w:hint="default"/>
        <w:lang w:val="ru-RU" w:eastAsia="en-US" w:bidi="ar-SA"/>
      </w:rPr>
    </w:lvl>
    <w:lvl w:ilvl="8">
      <w:start w:val="0"/>
      <w:numFmt w:val="bullet"/>
      <w:lvlText w:val=""/>
      <w:lvlJc w:val="start"/>
      <w:pPr>
        <w:tabs>
          <w:tab w:val="num" w:pos="0"/>
        </w:tabs>
        <w:ind w:start="7638" w:hanging="720"/>
      </w:pPr>
      <w:rPr>
        <w:rFonts w:ascii="Symbol" w:hAnsi="Symbol" w:cs="Symbol" w:hint="default"/>
        <w:lang w:val="ru-RU" w:eastAsia="en-US" w:bidi="ar-SA"/>
      </w:rPr>
    </w:lvl>
  </w:abstractNum>
  <w:abstractNum w:abstractNumId="13">
    <w:lvl w:ilvl="0">
      <w:start w:val="1"/>
      <w:numFmt w:val="decimal"/>
      <w:lvlText w:val="%1"/>
      <w:lvlJc w:val="start"/>
      <w:pPr>
        <w:tabs>
          <w:tab w:val="num" w:pos="0"/>
        </w:tabs>
        <w:ind w:start="1575" w:hanging="1039"/>
      </w:pPr>
      <w:rPr>
        <w:lang w:val="ru-RU" w:eastAsia="en-US" w:bidi="ar-SA"/>
      </w:rPr>
    </w:lvl>
    <w:lvl w:ilvl="1">
      <w:start w:val="0"/>
      <w:numFmt w:val="none"/>
      <w:suff w:val="nothing"/>
      <w:lvlText w:val=""/>
      <w:lvlJc w:val="start"/>
      <w:pPr>
        <w:tabs>
          <w:tab w:val="num" w:pos="360"/>
        </w:tabs>
        <w:ind w:start="0" w:hanging="0"/>
      </w:pPr>
      <w:rPr/>
    </w:lvl>
    <w:lvl w:ilvl="2">
      <w:start w:val="1"/>
      <w:numFmt w:val="upperRoman"/>
      <w:lvlText w:val="%3."/>
      <w:lvlJc w:val="start"/>
      <w:pPr>
        <w:tabs>
          <w:tab w:val="num" w:pos="0"/>
        </w:tabs>
        <w:ind w:start="4243" w:hanging="214"/>
      </w:pPr>
      <w:rPr>
        <w:spacing w:val="0"/>
        <w:w w:val="90"/>
        <w:lang w:val="ru-RU" w:eastAsia="en-US" w:bidi="ar-SA"/>
      </w:rPr>
    </w:lvl>
    <w:lvl w:ilvl="3">
      <w:start w:val="0"/>
      <w:numFmt w:val="bullet"/>
      <w:lvlText w:val=""/>
      <w:lvlJc w:val="start"/>
      <w:pPr>
        <w:tabs>
          <w:tab w:val="num" w:pos="0"/>
        </w:tabs>
        <w:ind w:start="5317" w:hanging="214"/>
      </w:pPr>
      <w:rPr>
        <w:rFonts w:ascii="Symbol" w:hAnsi="Symbol" w:cs="Symbol" w:hint="default"/>
        <w:lang w:val="ru-RU" w:eastAsia="en-US" w:bidi="ar-SA"/>
      </w:rPr>
    </w:lvl>
    <w:lvl w:ilvl="4">
      <w:start w:val="0"/>
      <w:numFmt w:val="bullet"/>
      <w:lvlText w:val=""/>
      <w:lvlJc w:val="start"/>
      <w:pPr>
        <w:tabs>
          <w:tab w:val="num" w:pos="0"/>
        </w:tabs>
        <w:ind w:start="5855" w:hanging="214"/>
      </w:pPr>
      <w:rPr>
        <w:rFonts w:ascii="Symbol" w:hAnsi="Symbol" w:cs="Symbol" w:hint="default"/>
        <w:lang w:val="ru-RU" w:eastAsia="en-US" w:bidi="ar-SA"/>
      </w:rPr>
    </w:lvl>
    <w:lvl w:ilvl="5">
      <w:start w:val="0"/>
      <w:numFmt w:val="bullet"/>
      <w:lvlText w:val=""/>
      <w:lvlJc w:val="start"/>
      <w:pPr>
        <w:tabs>
          <w:tab w:val="num" w:pos="0"/>
        </w:tabs>
        <w:ind w:start="6394" w:hanging="214"/>
      </w:pPr>
      <w:rPr>
        <w:rFonts w:ascii="Symbol" w:hAnsi="Symbol" w:cs="Symbol" w:hint="default"/>
        <w:lang w:val="ru-RU" w:eastAsia="en-US" w:bidi="ar-SA"/>
      </w:rPr>
    </w:lvl>
    <w:lvl w:ilvl="6">
      <w:start w:val="0"/>
      <w:numFmt w:val="bullet"/>
      <w:lvlText w:val=""/>
      <w:lvlJc w:val="start"/>
      <w:pPr>
        <w:tabs>
          <w:tab w:val="num" w:pos="0"/>
        </w:tabs>
        <w:ind w:start="6933" w:hanging="214"/>
      </w:pPr>
      <w:rPr>
        <w:rFonts w:ascii="Symbol" w:hAnsi="Symbol" w:cs="Symbol" w:hint="default"/>
        <w:lang w:val="ru-RU" w:eastAsia="en-US" w:bidi="ar-SA"/>
      </w:rPr>
    </w:lvl>
    <w:lvl w:ilvl="7">
      <w:start w:val="0"/>
      <w:numFmt w:val="bullet"/>
      <w:lvlText w:val=""/>
      <w:lvlJc w:val="start"/>
      <w:pPr>
        <w:tabs>
          <w:tab w:val="num" w:pos="0"/>
        </w:tabs>
        <w:ind w:start="7471" w:hanging="214"/>
      </w:pPr>
      <w:rPr>
        <w:rFonts w:ascii="Symbol" w:hAnsi="Symbol" w:cs="Symbol" w:hint="default"/>
        <w:lang w:val="ru-RU" w:eastAsia="en-US" w:bidi="ar-SA"/>
      </w:rPr>
    </w:lvl>
    <w:lvl w:ilvl="8">
      <w:start w:val="0"/>
      <w:numFmt w:val="bullet"/>
      <w:lvlText w:val=""/>
      <w:lvlJc w:val="start"/>
      <w:pPr>
        <w:tabs>
          <w:tab w:val="num" w:pos="0"/>
        </w:tabs>
        <w:ind w:start="8010" w:hanging="214"/>
      </w:pPr>
      <w:rPr>
        <w:rFonts w:ascii="Symbol" w:hAnsi="Symbol" w:cs="Symbol" w:hint="default"/>
        <w:lang w:val="ru-RU" w:eastAsia="en-US" w:bidi="ar-SA"/>
      </w:r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95"/>
  <w:defaultTabStop w:val="720"/>
  <w:autoHyphenation w:val="true"/>
  <w:hyphenationZone w:val="0"/>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0f59a3"/>
    <w:pPr>
      <w:widowControl w:val="false"/>
      <w:bidi w:val="0"/>
      <w:spacing w:before="0" w:after="0"/>
      <w:jc w:val="start"/>
    </w:pPr>
    <w:rPr>
      <w:rFonts w:ascii="Times New Roman" w:hAnsi="Times New Roman" w:eastAsia="Times New Roman" w:cs="Times New Roman"/>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rsid w:val="000f59a3"/>
    <w:pPr/>
    <w:rPr>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Указатель"/>
    <w:basedOn w:val="Normal"/>
    <w:qFormat/>
    <w:pPr>
      <w:suppressLineNumbers/>
    </w:pPr>
    <w:rPr>
      <w:rFonts w:cs="Lucida Sans"/>
    </w:rPr>
  </w:style>
  <w:style w:type="paragraph" w:styleId="11" w:customStyle="1">
    <w:name w:val="Заголовок 11"/>
    <w:basedOn w:val="Normal"/>
    <w:uiPriority w:val="1"/>
    <w:qFormat/>
    <w:rsid w:val="000f59a3"/>
    <w:pPr>
      <w:ind w:end="684"/>
      <w:jc w:val="center"/>
      <w:outlineLvl w:val="1"/>
    </w:pPr>
    <w:rPr>
      <w:rFonts w:ascii="Cambria" w:hAnsi="Cambria" w:eastAsia="Cambria" w:cs="Cambria"/>
      <w:b/>
      <w:bCs/>
      <w:sz w:val="116"/>
      <w:szCs w:val="116"/>
    </w:rPr>
  </w:style>
  <w:style w:type="paragraph" w:styleId="21" w:customStyle="1">
    <w:name w:val="Заголовок 21"/>
    <w:basedOn w:val="Normal"/>
    <w:uiPriority w:val="1"/>
    <w:qFormat/>
    <w:rsid w:val="000f59a3"/>
    <w:pPr>
      <w:ind w:start="48"/>
      <w:outlineLvl w:val="2"/>
    </w:pPr>
    <w:rPr>
      <w:rFonts w:ascii="Cambria" w:hAnsi="Cambria" w:eastAsia="Cambria" w:cs="Cambria"/>
      <w:b/>
      <w:bCs/>
      <w:sz w:val="106"/>
      <w:szCs w:val="106"/>
    </w:rPr>
  </w:style>
  <w:style w:type="paragraph" w:styleId="31" w:customStyle="1">
    <w:name w:val="Заголовок 31"/>
    <w:basedOn w:val="Normal"/>
    <w:uiPriority w:val="1"/>
    <w:qFormat/>
    <w:rsid w:val="000f59a3"/>
    <w:pPr>
      <w:spacing w:lineRule="exact" w:line="643" w:before="253" w:after="0"/>
      <w:ind w:start="917"/>
      <w:jc w:val="center"/>
      <w:outlineLvl w:val="3"/>
    </w:pPr>
    <w:rPr>
      <w:b/>
      <w:bCs/>
      <w:sz w:val="61"/>
      <w:szCs w:val="61"/>
    </w:rPr>
  </w:style>
  <w:style w:type="paragraph" w:styleId="41" w:customStyle="1">
    <w:name w:val="Заголовок 41"/>
    <w:basedOn w:val="Normal"/>
    <w:uiPriority w:val="1"/>
    <w:qFormat/>
    <w:rsid w:val="000f59a3"/>
    <w:pPr>
      <w:spacing w:before="448" w:after="0"/>
      <w:ind w:firstLine="8" w:start="1978" w:end="2805"/>
      <w:jc w:val="center"/>
      <w:outlineLvl w:val="4"/>
    </w:pPr>
    <w:rPr>
      <w:b/>
      <w:bCs/>
      <w:sz w:val="54"/>
      <w:szCs w:val="54"/>
    </w:rPr>
  </w:style>
  <w:style w:type="paragraph" w:styleId="51" w:customStyle="1">
    <w:name w:val="Заголовок 51"/>
    <w:basedOn w:val="Normal"/>
    <w:uiPriority w:val="1"/>
    <w:qFormat/>
    <w:rsid w:val="000f59a3"/>
    <w:pPr>
      <w:spacing w:before="214" w:after="0"/>
      <w:ind w:start="1440" w:end="5"/>
      <w:jc w:val="center"/>
      <w:outlineLvl w:val="5"/>
    </w:pPr>
    <w:rPr>
      <w:b/>
      <w:bCs/>
      <w:i/>
      <w:iCs/>
      <w:sz w:val="52"/>
      <w:szCs w:val="52"/>
    </w:rPr>
  </w:style>
  <w:style w:type="paragraph" w:styleId="61" w:customStyle="1">
    <w:name w:val="Заголовок 61"/>
    <w:basedOn w:val="Normal"/>
    <w:uiPriority w:val="1"/>
    <w:qFormat/>
    <w:rsid w:val="000f59a3"/>
    <w:pPr>
      <w:spacing w:before="1" w:after="0"/>
      <w:ind w:start="27"/>
      <w:outlineLvl w:val="6"/>
    </w:pPr>
    <w:rPr>
      <w:b/>
      <w:bCs/>
      <w:i/>
      <w:iCs/>
      <w:sz w:val="46"/>
      <w:szCs w:val="46"/>
    </w:rPr>
  </w:style>
  <w:style w:type="paragraph" w:styleId="71" w:customStyle="1">
    <w:name w:val="Заголовок 71"/>
    <w:basedOn w:val="Normal"/>
    <w:uiPriority w:val="1"/>
    <w:qFormat/>
    <w:rsid w:val="000f59a3"/>
    <w:pPr>
      <w:jc w:val="center"/>
      <w:outlineLvl w:val="7"/>
    </w:pPr>
    <w:rPr>
      <w:b/>
      <w:bCs/>
      <w:sz w:val="41"/>
      <w:szCs w:val="41"/>
    </w:rPr>
  </w:style>
  <w:style w:type="paragraph" w:styleId="81" w:customStyle="1">
    <w:name w:val="Заголовок 81"/>
    <w:basedOn w:val="Normal"/>
    <w:uiPriority w:val="1"/>
    <w:qFormat/>
    <w:rsid w:val="000f59a3"/>
    <w:pPr>
      <w:outlineLvl w:val="8"/>
    </w:pPr>
    <w:rPr>
      <w:sz w:val="25"/>
      <w:szCs w:val="25"/>
    </w:rPr>
  </w:style>
  <w:style w:type="paragraph" w:styleId="ListParagraph">
    <w:name w:val="List Paragraph"/>
    <w:basedOn w:val="Normal"/>
    <w:uiPriority w:val="1"/>
    <w:qFormat/>
    <w:rsid w:val="000f59a3"/>
    <w:pPr>
      <w:ind w:firstLine="566" w:start="143"/>
      <w:jc w:val="both"/>
    </w:pPr>
    <w:rPr/>
  </w:style>
  <w:style w:type="paragraph" w:styleId="TableParagraph" w:customStyle="1">
    <w:name w:val="Table Paragraph"/>
    <w:basedOn w:val="Normal"/>
    <w:uiPriority w:val="1"/>
    <w:qFormat/>
    <w:rsid w:val="000f59a3"/>
    <w:pPr/>
    <w:rPr/>
  </w:style>
  <w:style w:type="paragraph" w:styleId="Style16">
    <w:name w:val="Содержимое врезки"/>
    <w:basedOn w:val="Normal"/>
    <w:qFormat/>
    <w:pPr/>
    <w:rPr/>
  </w:style>
  <w:style w:type="numbering" w:styleId="Style1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0f59a3"/>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1obraz.ru/%23/document/99/902389617/" TargetMode="External"/><Relationship Id="rId4" Type="http://schemas.openxmlformats.org/officeDocument/2006/relationships/hyperlink" Target="https://1obraz.ru/%23/document/99/565697399/" TargetMode="External"/><Relationship Id="rId5" Type="http://schemas.openxmlformats.org/officeDocument/2006/relationships/hyperlink" Target="https://1obraz.ru/%23/document/99/565697399/" TargetMode="External"/><Relationship Id="rId6" Type="http://schemas.openxmlformats.org/officeDocument/2006/relationships/hyperlink" Target="https://1obraz.ru/%23/document/99/565697399/" TargetMode="External"/><Relationship Id="rId7" Type="http://schemas.openxmlformats.org/officeDocument/2006/relationships/image" Target="media/image2.jpeg"/><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A318F-A0A1-4FFD-BA6A-8B6677023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Application>LibreOffice/26.2.5.2$Windows_X86_64 LibreOffice_project/cd7284b4cbbfeb507e630c1aac019f4157393acb</Application>
  <AppVersion>15.0000</AppVersion>
  <Pages>12</Pages>
  <Words>2523</Words>
  <Characters>19912</Characters>
  <CharactersWithSpaces>22305</CharactersWithSpaces>
  <Paragraphs>129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2026-08-17T10:19:00Z</dcterms:created>
  <dc:creator>Windows</dc:creator>
  <dc:description/>
  <dc:language>ru-RU</dc:language>
  <cp:lastModifiedBy/>
  <dcterms:modified xsi:type="dcterms:W3CDTF">2026-08-19T17:13:41Z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2026-08-03T00:00:00Z</vt:filetime>
  </property>
  <property fmtid="{D5CDD505-2E9C-101B-9397-08002B2CF9AE}" pid="4" name="LastSaved">
    <vt:filetime>2026-08-03T00:00:00Z</vt:filetime>
  </property>
</Properties>
</file>